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81369" w14:textId="36C9ED2F" w:rsidR="00404710" w:rsidRPr="00501FC8" w:rsidRDefault="00242D3A" w:rsidP="00242D3A">
      <w:pPr>
        <w:tabs>
          <w:tab w:val="left" w:pos="3544"/>
          <w:tab w:val="left" w:pos="3686"/>
        </w:tabs>
        <w:spacing w:after="0" w:line="276" w:lineRule="auto"/>
        <w:ind w:left="1843" w:firstLine="709"/>
        <w:jc w:val="center"/>
        <w:rPr>
          <w:rFonts w:ascii="Candara" w:hAnsi="Candara"/>
          <w:b/>
          <w:bCs/>
          <w:color w:val="1F4E79" w:themeColor="accent5" w:themeShade="80"/>
          <w:sz w:val="40"/>
          <w:szCs w:val="40"/>
        </w:rPr>
      </w:pPr>
      <w:r>
        <w:rPr>
          <w:rFonts w:ascii="Candara" w:hAnsi="Candara" w:cs="Segoe UI"/>
          <w:noProof/>
          <w:color w:val="201F1E"/>
          <w:sz w:val="22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90FF2A2" wp14:editId="781201C3">
                <wp:simplePos x="0" y="0"/>
                <wp:positionH relativeFrom="column">
                  <wp:posOffset>207308</wp:posOffset>
                </wp:positionH>
                <wp:positionV relativeFrom="paragraph">
                  <wp:posOffset>-115421</wp:posOffset>
                </wp:positionV>
                <wp:extent cx="9420785" cy="1613535"/>
                <wp:effectExtent l="19050" t="19050" r="28575" b="24765"/>
                <wp:wrapNone/>
                <wp:docPr id="2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0785" cy="161353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46F1990" id="Prostokąt: zaokrąglone rogi 2" o:spid="_x0000_s1026" style="position:absolute;margin-left:16.3pt;margin-top:-9.1pt;width:741.8pt;height:127.05pt;z-index:2516572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" filled="f" strokecolor="#2f5496 [2404]" strokeweight="3pt">
                <v:stroke joinstyle="miter"/>
              </v:roundrect>
            </w:pict>
          </mc:Fallback>
        </mc:AlternateContent>
      </w:r>
      <w:r w:rsidR="00501FC8">
        <w:rPr>
          <w:rFonts w:ascii="Candara" w:hAnsi="Candara" w:cs="Segoe UI"/>
          <w:noProof/>
          <w:color w:val="201F1E"/>
          <w:sz w:val="22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15CAC232" wp14:editId="20D96207">
            <wp:simplePos x="0" y="0"/>
            <wp:positionH relativeFrom="column">
              <wp:posOffset>78217</wp:posOffset>
            </wp:positionH>
            <wp:positionV relativeFrom="paragraph">
              <wp:posOffset>-145228</wp:posOffset>
            </wp:positionV>
            <wp:extent cx="1926265" cy="1656677"/>
            <wp:effectExtent l="19050" t="0" r="17145" b="49657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nf_Edukacja XX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714" cy="165964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710">
        <w:rPr>
          <w:rFonts w:ascii="Candara" w:hAnsi="Candara"/>
          <w:b/>
          <w:bCs/>
          <w:color w:val="1F4E79" w:themeColor="accent5" w:themeShade="80"/>
        </w:rPr>
        <w:t xml:space="preserve">    </w:t>
      </w:r>
      <w:r w:rsidR="00AB59CD" w:rsidRPr="00501FC8">
        <w:rPr>
          <w:rFonts w:ascii="Candara" w:hAnsi="Candara"/>
          <w:b/>
          <w:bCs/>
          <w:color w:val="1F4E79" w:themeColor="accent5" w:themeShade="80"/>
          <w:sz w:val="40"/>
          <w:szCs w:val="40"/>
        </w:rPr>
        <w:t>Ogólnopolska I</w:t>
      </w:r>
      <w:r w:rsidR="00A07E79" w:rsidRPr="00501FC8">
        <w:rPr>
          <w:rFonts w:ascii="Candara" w:hAnsi="Candara"/>
          <w:b/>
          <w:bCs/>
          <w:color w:val="1F4E79" w:themeColor="accent5" w:themeShade="80"/>
          <w:sz w:val="40"/>
          <w:szCs w:val="40"/>
        </w:rPr>
        <w:t xml:space="preserve">nterdyscyplinarna Konferencja Naukowa </w:t>
      </w:r>
    </w:p>
    <w:p w14:paraId="178D5DF7" w14:textId="4DFDA25A" w:rsidR="00A07E79" w:rsidRPr="00501FC8" w:rsidRDefault="00A07E79" w:rsidP="00242D3A">
      <w:pPr>
        <w:tabs>
          <w:tab w:val="left" w:pos="3544"/>
          <w:tab w:val="left" w:pos="3686"/>
        </w:tabs>
        <w:spacing w:after="0" w:line="276" w:lineRule="auto"/>
        <w:ind w:left="1843" w:firstLine="709"/>
        <w:jc w:val="center"/>
        <w:rPr>
          <w:rFonts w:ascii="Candara" w:hAnsi="Candara"/>
          <w:b/>
          <w:bCs/>
          <w:color w:val="1F4E79" w:themeColor="accent5" w:themeShade="80"/>
          <w:sz w:val="40"/>
          <w:szCs w:val="40"/>
        </w:rPr>
      </w:pPr>
      <w:r w:rsidRPr="00501FC8">
        <w:rPr>
          <w:rFonts w:ascii="Candara" w:hAnsi="Candara"/>
          <w:b/>
          <w:bCs/>
          <w:color w:val="1F4E79" w:themeColor="accent5" w:themeShade="80"/>
          <w:sz w:val="40"/>
          <w:szCs w:val="40"/>
        </w:rPr>
        <w:t>„EDUKACJA XXI w. Strategie zarządzania i kierunki rozwoju”</w:t>
      </w:r>
    </w:p>
    <w:p w14:paraId="5EB0FD2C" w14:textId="13003722" w:rsidR="00501FC8" w:rsidRDefault="00A07E79" w:rsidP="00242D3A">
      <w:pPr>
        <w:tabs>
          <w:tab w:val="left" w:pos="1020"/>
          <w:tab w:val="left" w:pos="3544"/>
          <w:tab w:val="left" w:pos="3686"/>
        </w:tabs>
        <w:spacing w:after="0" w:line="276" w:lineRule="auto"/>
        <w:ind w:left="1843" w:firstLine="709"/>
        <w:jc w:val="center"/>
        <w:rPr>
          <w:rFonts w:ascii="Candara" w:hAnsi="Candara"/>
          <w:b/>
          <w:bCs/>
          <w:color w:val="1F4E79" w:themeColor="accent5" w:themeShade="80"/>
          <w:sz w:val="40"/>
          <w:szCs w:val="40"/>
        </w:rPr>
      </w:pPr>
      <w:r w:rsidRPr="00501FC8">
        <w:rPr>
          <w:rFonts w:ascii="Candara" w:hAnsi="Candara"/>
          <w:b/>
          <w:bCs/>
          <w:color w:val="1F4E79" w:themeColor="accent5" w:themeShade="80"/>
          <w:sz w:val="40"/>
          <w:szCs w:val="40"/>
        </w:rPr>
        <w:t>10</w:t>
      </w:r>
      <w:r w:rsidR="00AB7A77">
        <w:rPr>
          <w:rFonts w:ascii="Candara" w:hAnsi="Candara"/>
          <w:b/>
          <w:bCs/>
          <w:color w:val="1F4E79" w:themeColor="accent5" w:themeShade="80"/>
          <w:sz w:val="40"/>
          <w:szCs w:val="40"/>
        </w:rPr>
        <w:t>-</w:t>
      </w:r>
      <w:r w:rsidRPr="00501FC8">
        <w:rPr>
          <w:rFonts w:ascii="Candara" w:hAnsi="Candara"/>
          <w:b/>
          <w:bCs/>
          <w:color w:val="1F4E79" w:themeColor="accent5" w:themeShade="80"/>
          <w:sz w:val="40"/>
          <w:szCs w:val="40"/>
        </w:rPr>
        <w:t xml:space="preserve">11.10.2019 </w:t>
      </w:r>
    </w:p>
    <w:p w14:paraId="255A96C3" w14:textId="14DF89AA" w:rsidR="00A07E79" w:rsidRPr="00501FC8" w:rsidRDefault="00A07E79" w:rsidP="00242D3A">
      <w:pPr>
        <w:tabs>
          <w:tab w:val="left" w:pos="1020"/>
          <w:tab w:val="left" w:pos="3544"/>
          <w:tab w:val="left" w:pos="3686"/>
        </w:tabs>
        <w:ind w:left="1843" w:firstLine="709"/>
        <w:jc w:val="center"/>
        <w:rPr>
          <w:rFonts w:ascii="Candara" w:hAnsi="Candara"/>
          <w:b/>
          <w:bCs/>
          <w:color w:val="1F4E79" w:themeColor="accent5" w:themeShade="80"/>
          <w:sz w:val="40"/>
          <w:szCs w:val="40"/>
        </w:rPr>
      </w:pPr>
      <w:r w:rsidRPr="00501FC8">
        <w:rPr>
          <w:rFonts w:ascii="Candara" w:hAnsi="Candara"/>
          <w:b/>
          <w:bCs/>
          <w:color w:val="1F4E79" w:themeColor="accent5" w:themeShade="80"/>
          <w:sz w:val="40"/>
          <w:szCs w:val="40"/>
        </w:rPr>
        <w:t>IFIS, Uniwersytet Pedagogiczny w Krakowie</w:t>
      </w:r>
    </w:p>
    <w:p w14:paraId="1F567C00" w14:textId="77777777" w:rsidR="00C74834" w:rsidRPr="00501FC8" w:rsidRDefault="00DA0E3C" w:rsidP="00241E3E">
      <w:pPr>
        <w:tabs>
          <w:tab w:val="left" w:pos="1020"/>
        </w:tabs>
        <w:spacing w:after="0" w:line="240" w:lineRule="auto"/>
        <w:ind w:left="426"/>
        <w:jc w:val="center"/>
        <w:rPr>
          <w:rFonts w:ascii="Candara" w:hAnsi="Candara"/>
          <w:b/>
          <w:bCs/>
          <w:color w:val="1F3864" w:themeColor="accent1" w:themeShade="80"/>
          <w:sz w:val="36"/>
          <w:szCs w:val="36"/>
        </w:rPr>
      </w:pPr>
      <w:r w:rsidRPr="00501FC8">
        <w:rPr>
          <w:rFonts w:ascii="Candara" w:hAnsi="Candara"/>
          <w:b/>
          <w:bCs/>
          <w:color w:val="1F3864" w:themeColor="accent1" w:themeShade="80"/>
          <w:sz w:val="36"/>
          <w:szCs w:val="36"/>
        </w:rPr>
        <w:t xml:space="preserve">Dzień </w:t>
      </w:r>
      <w:r w:rsidR="00A07E79" w:rsidRPr="00501FC8">
        <w:rPr>
          <w:rFonts w:ascii="Candara" w:hAnsi="Candara"/>
          <w:b/>
          <w:bCs/>
          <w:color w:val="1F3864" w:themeColor="accent1" w:themeShade="80"/>
          <w:sz w:val="36"/>
          <w:szCs w:val="36"/>
        </w:rPr>
        <w:t>1</w:t>
      </w:r>
      <w:r w:rsidRPr="00501FC8">
        <w:rPr>
          <w:rFonts w:ascii="Candara" w:hAnsi="Candara"/>
          <w:b/>
          <w:bCs/>
          <w:color w:val="1F3864" w:themeColor="accent1" w:themeShade="80"/>
          <w:sz w:val="36"/>
          <w:szCs w:val="36"/>
        </w:rPr>
        <w:t xml:space="preserve"> </w:t>
      </w:r>
    </w:p>
    <w:p w14:paraId="53DFD893" w14:textId="4E99F2E7" w:rsidR="004D6FD7" w:rsidRPr="00501FC8" w:rsidRDefault="004D6FD7" w:rsidP="00241E3E">
      <w:pPr>
        <w:tabs>
          <w:tab w:val="left" w:pos="1020"/>
        </w:tabs>
        <w:ind w:left="426"/>
        <w:jc w:val="center"/>
        <w:rPr>
          <w:rFonts w:ascii="Candara" w:hAnsi="Candara"/>
          <w:b/>
          <w:bCs/>
          <w:color w:val="1F3864" w:themeColor="accent1" w:themeShade="80"/>
          <w:sz w:val="36"/>
          <w:szCs w:val="36"/>
        </w:rPr>
      </w:pPr>
      <w:r w:rsidRPr="00501FC8">
        <w:rPr>
          <w:rFonts w:ascii="Candara" w:hAnsi="Candara"/>
          <w:b/>
          <w:bCs/>
          <w:color w:val="1F3864" w:themeColor="accent1" w:themeShade="80"/>
          <w:sz w:val="36"/>
          <w:szCs w:val="36"/>
        </w:rPr>
        <w:t>10.10</w:t>
      </w:r>
      <w:r w:rsidR="00241E3E" w:rsidRPr="00501FC8">
        <w:rPr>
          <w:rFonts w:ascii="Candara" w:hAnsi="Candara"/>
          <w:b/>
          <w:bCs/>
          <w:color w:val="1F3864" w:themeColor="accent1" w:themeShade="80"/>
          <w:sz w:val="36"/>
          <w:szCs w:val="36"/>
        </w:rPr>
        <w:t>.19</w:t>
      </w:r>
      <w:r w:rsidRPr="00501FC8">
        <w:rPr>
          <w:rFonts w:ascii="Candara" w:hAnsi="Candara"/>
          <w:b/>
          <w:bCs/>
          <w:color w:val="1F3864" w:themeColor="accent1" w:themeShade="80"/>
          <w:sz w:val="36"/>
          <w:szCs w:val="36"/>
        </w:rPr>
        <w:t xml:space="preserve"> czwartek</w:t>
      </w:r>
      <w:r w:rsidR="00E8283E">
        <w:rPr>
          <w:rFonts w:ascii="Candara" w:hAnsi="Candara"/>
          <w:b/>
          <w:bCs/>
          <w:color w:val="1F3864" w:themeColor="accent1" w:themeShade="80"/>
          <w:sz w:val="36"/>
          <w:szCs w:val="36"/>
        </w:rPr>
        <w:t xml:space="preserve"> – AULA im. Danka</w:t>
      </w:r>
    </w:p>
    <w:p w14:paraId="4D8471AB" w14:textId="77777777" w:rsidR="00404710" w:rsidRPr="00501FC8" w:rsidRDefault="00404710" w:rsidP="0075520E">
      <w:pPr>
        <w:tabs>
          <w:tab w:val="left" w:pos="1020"/>
        </w:tabs>
        <w:ind w:left="1134"/>
        <w:rPr>
          <w:rFonts w:ascii="Candara" w:hAnsi="Candara"/>
          <w:color w:val="1F3864" w:themeColor="accent1" w:themeShade="80"/>
          <w:sz w:val="28"/>
          <w:szCs w:val="28"/>
        </w:rPr>
      </w:pPr>
      <w:r w:rsidRPr="00501FC8">
        <w:rPr>
          <w:rFonts w:ascii="Candara" w:hAnsi="Candara"/>
          <w:color w:val="1F3864" w:themeColor="accent1" w:themeShade="80"/>
          <w:sz w:val="28"/>
          <w:szCs w:val="28"/>
        </w:rPr>
        <w:t xml:space="preserve">9.00 – 9.30 </w:t>
      </w:r>
      <w:r w:rsidRPr="00501FC8">
        <w:rPr>
          <w:rFonts w:ascii="Candara" w:hAnsi="Candara"/>
          <w:color w:val="1F3864" w:themeColor="accent1" w:themeShade="80"/>
          <w:sz w:val="28"/>
          <w:szCs w:val="28"/>
        </w:rPr>
        <w:tab/>
        <w:t>Rejestracja uczestników</w:t>
      </w:r>
    </w:p>
    <w:p w14:paraId="6D098708" w14:textId="185CDB19" w:rsidR="004D6FD7" w:rsidRPr="00501FC8" w:rsidRDefault="002624B8" w:rsidP="0075520E">
      <w:pPr>
        <w:tabs>
          <w:tab w:val="left" w:pos="1020"/>
        </w:tabs>
        <w:ind w:left="1134"/>
        <w:rPr>
          <w:rFonts w:ascii="Candara" w:hAnsi="Candara"/>
          <w:color w:val="1F3864" w:themeColor="accent1" w:themeShade="80"/>
          <w:sz w:val="28"/>
          <w:szCs w:val="28"/>
        </w:rPr>
      </w:pPr>
      <w:r w:rsidRPr="00501FC8">
        <w:rPr>
          <w:rFonts w:ascii="Candara" w:hAnsi="Candara"/>
          <w:color w:val="1F3864" w:themeColor="accent1" w:themeShade="80"/>
          <w:sz w:val="28"/>
          <w:szCs w:val="28"/>
        </w:rPr>
        <w:t>9</w:t>
      </w:r>
      <w:r w:rsidR="004D6FD7" w:rsidRPr="00501FC8">
        <w:rPr>
          <w:rFonts w:ascii="Candara" w:hAnsi="Candara"/>
          <w:color w:val="1F3864" w:themeColor="accent1" w:themeShade="80"/>
          <w:sz w:val="28"/>
          <w:szCs w:val="28"/>
        </w:rPr>
        <w:t>.</w:t>
      </w:r>
      <w:r w:rsidRPr="00501FC8">
        <w:rPr>
          <w:rFonts w:ascii="Candara" w:hAnsi="Candara"/>
          <w:color w:val="1F3864" w:themeColor="accent1" w:themeShade="80"/>
          <w:sz w:val="28"/>
          <w:szCs w:val="28"/>
        </w:rPr>
        <w:t>3</w:t>
      </w:r>
      <w:r w:rsidR="004D6FD7" w:rsidRPr="00501FC8">
        <w:rPr>
          <w:rFonts w:ascii="Candara" w:hAnsi="Candara"/>
          <w:color w:val="1F3864" w:themeColor="accent1" w:themeShade="80"/>
          <w:sz w:val="28"/>
          <w:szCs w:val="28"/>
        </w:rPr>
        <w:t xml:space="preserve">0 – </w:t>
      </w:r>
      <w:r w:rsidRPr="00501FC8">
        <w:rPr>
          <w:rFonts w:ascii="Candara" w:hAnsi="Candara"/>
          <w:color w:val="1F3864" w:themeColor="accent1" w:themeShade="80"/>
          <w:sz w:val="28"/>
          <w:szCs w:val="28"/>
        </w:rPr>
        <w:t>9.45</w:t>
      </w:r>
      <w:r w:rsidR="004D6FD7" w:rsidRPr="00501FC8">
        <w:rPr>
          <w:rFonts w:ascii="Candara" w:hAnsi="Candara"/>
          <w:color w:val="1F3864" w:themeColor="accent1" w:themeShade="80"/>
          <w:sz w:val="28"/>
          <w:szCs w:val="28"/>
        </w:rPr>
        <w:t xml:space="preserve"> </w:t>
      </w:r>
      <w:r w:rsidR="00DA0E3C" w:rsidRPr="00501FC8">
        <w:rPr>
          <w:rFonts w:ascii="Candara" w:hAnsi="Candara"/>
          <w:color w:val="1F3864" w:themeColor="accent1" w:themeShade="80"/>
          <w:sz w:val="28"/>
          <w:szCs w:val="28"/>
        </w:rPr>
        <w:tab/>
      </w:r>
      <w:r w:rsidR="004D6FD7" w:rsidRPr="00501FC8">
        <w:rPr>
          <w:rFonts w:ascii="Candara" w:hAnsi="Candara"/>
          <w:color w:val="1F3864" w:themeColor="accent1" w:themeShade="80"/>
          <w:sz w:val="28"/>
          <w:szCs w:val="28"/>
        </w:rPr>
        <w:t xml:space="preserve">Rozpoczęcie konferencji </w:t>
      </w:r>
      <w:r w:rsidR="00C64497">
        <w:rPr>
          <w:rFonts w:ascii="Candara" w:hAnsi="Candara"/>
          <w:color w:val="1F3864" w:themeColor="accent1" w:themeShade="80"/>
          <w:sz w:val="28"/>
          <w:szCs w:val="28"/>
        </w:rPr>
        <w:t>– prof. dr hab. Janusz Majcherek, dyrektor IFIS</w:t>
      </w:r>
    </w:p>
    <w:p w14:paraId="218E3CE9" w14:textId="77777777" w:rsidR="004D6FD7" w:rsidRPr="00501FC8" w:rsidRDefault="002624B8" w:rsidP="0075520E">
      <w:pPr>
        <w:ind w:left="1134"/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</w:pPr>
      <w:r w:rsidRPr="00501FC8">
        <w:rPr>
          <w:rFonts w:ascii="Candara" w:hAnsi="Candara"/>
          <w:color w:val="1F3864" w:themeColor="accent1" w:themeShade="80"/>
          <w:sz w:val="28"/>
          <w:szCs w:val="28"/>
        </w:rPr>
        <w:t>9</w:t>
      </w:r>
      <w:r w:rsidR="004D6FD7" w:rsidRPr="00501FC8">
        <w:rPr>
          <w:rFonts w:ascii="Candara" w:hAnsi="Candara"/>
          <w:color w:val="1F3864" w:themeColor="accent1" w:themeShade="80"/>
          <w:sz w:val="28"/>
          <w:szCs w:val="28"/>
        </w:rPr>
        <w:t>.</w:t>
      </w:r>
      <w:r w:rsidRPr="00501FC8">
        <w:rPr>
          <w:rFonts w:ascii="Candara" w:hAnsi="Candara"/>
          <w:color w:val="1F3864" w:themeColor="accent1" w:themeShade="80"/>
          <w:sz w:val="28"/>
          <w:szCs w:val="28"/>
        </w:rPr>
        <w:t>45</w:t>
      </w:r>
      <w:r w:rsidR="004D6FD7" w:rsidRPr="00501FC8">
        <w:rPr>
          <w:rFonts w:ascii="Candara" w:hAnsi="Candara"/>
          <w:color w:val="1F3864" w:themeColor="accent1" w:themeShade="80"/>
          <w:sz w:val="28"/>
          <w:szCs w:val="28"/>
        </w:rPr>
        <w:t xml:space="preserve"> – 1</w:t>
      </w:r>
      <w:r w:rsidRPr="00501FC8">
        <w:rPr>
          <w:rFonts w:ascii="Candara" w:hAnsi="Candara"/>
          <w:color w:val="1F3864" w:themeColor="accent1" w:themeShade="80"/>
          <w:sz w:val="28"/>
          <w:szCs w:val="28"/>
        </w:rPr>
        <w:t>0</w:t>
      </w:r>
      <w:r w:rsidR="004D6FD7" w:rsidRPr="00501FC8">
        <w:rPr>
          <w:rFonts w:ascii="Candara" w:hAnsi="Candara"/>
          <w:color w:val="1F3864" w:themeColor="accent1" w:themeShade="80"/>
          <w:sz w:val="28"/>
          <w:szCs w:val="28"/>
        </w:rPr>
        <w:t>.</w:t>
      </w:r>
      <w:r w:rsidRPr="00501FC8">
        <w:rPr>
          <w:rFonts w:ascii="Candara" w:hAnsi="Candara"/>
          <w:color w:val="1F3864" w:themeColor="accent1" w:themeShade="80"/>
          <w:sz w:val="28"/>
          <w:szCs w:val="28"/>
        </w:rPr>
        <w:t>15</w:t>
      </w:r>
      <w:r w:rsidR="004D6FD7" w:rsidRPr="00501FC8">
        <w:rPr>
          <w:rFonts w:ascii="Candara" w:hAnsi="Candara"/>
          <w:color w:val="1F3864" w:themeColor="accent1" w:themeShade="80"/>
          <w:sz w:val="28"/>
          <w:szCs w:val="28"/>
        </w:rPr>
        <w:t xml:space="preserve"> </w:t>
      </w:r>
      <w:r w:rsidR="00DA0E3C" w:rsidRPr="00501FC8">
        <w:rPr>
          <w:rFonts w:ascii="Candara" w:hAnsi="Candara"/>
          <w:color w:val="1F3864" w:themeColor="accent1" w:themeShade="80"/>
          <w:sz w:val="28"/>
          <w:szCs w:val="28"/>
        </w:rPr>
        <w:tab/>
        <w:t xml:space="preserve">prof. </w:t>
      </w:r>
      <w:r w:rsidR="004D6FD7" w:rsidRPr="00501FC8">
        <w:rPr>
          <w:rFonts w:ascii="Candara" w:hAnsi="Candara"/>
          <w:color w:val="1F3864" w:themeColor="accent1" w:themeShade="80"/>
          <w:sz w:val="28"/>
          <w:szCs w:val="28"/>
        </w:rPr>
        <w:t xml:space="preserve">Zdzisława Piątek, </w:t>
      </w:r>
      <w:r w:rsidR="004D6FD7" w:rsidRPr="00501FC8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>Edukacja bez granic; wezwanie do naprawy świata przez wiedzę</w:t>
      </w:r>
    </w:p>
    <w:p w14:paraId="68C38BFC" w14:textId="77777777" w:rsidR="004D6FD7" w:rsidRPr="00501FC8" w:rsidRDefault="004D6FD7" w:rsidP="0075520E">
      <w:pPr>
        <w:ind w:left="1134"/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</w:pP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1</w:t>
      </w:r>
      <w:r w:rsidR="002624B8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0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.</w:t>
      </w:r>
      <w:r w:rsidR="002624B8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15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 – </w:t>
      </w:r>
      <w:r w:rsidR="002624B8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10.45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 </w:t>
      </w:r>
      <w:r w:rsidR="00DA0E3C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ab/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prof. Piotr Skubała, </w:t>
      </w:r>
      <w:r w:rsidRPr="00501FC8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 xml:space="preserve">Czego potrzebuje polska szkoła w epoce </w:t>
      </w:r>
      <w:proofErr w:type="spellStart"/>
      <w:r w:rsidRPr="00501FC8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>antropocenu</w:t>
      </w:r>
      <w:proofErr w:type="spellEnd"/>
      <w:r w:rsidRPr="00501FC8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>?</w:t>
      </w:r>
    </w:p>
    <w:p w14:paraId="30DE3E7B" w14:textId="77777777" w:rsidR="002624B8" w:rsidRPr="00501FC8" w:rsidRDefault="002624B8" w:rsidP="0075520E">
      <w:pPr>
        <w:ind w:left="2835" w:right="1387" w:hanging="1701"/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</w:pP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10.45 – 11.05 </w:t>
      </w:r>
      <w:r w:rsidR="00DA0E3C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ab/>
        <w:t xml:space="preserve">dr 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Małgorzata Czapla, </w:t>
      </w:r>
      <w:r w:rsidRPr="00501FC8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>Filozofia konstruktywizmu a modele dydaktyczne Bruce’a Joyce’a w kontekście strategii nowoczesnego nauczania</w:t>
      </w:r>
    </w:p>
    <w:p w14:paraId="590FB8CB" w14:textId="77777777" w:rsidR="004D6FD7" w:rsidRPr="00501FC8" w:rsidRDefault="002624B8" w:rsidP="00242D3A">
      <w:pPr>
        <w:ind w:left="1416" w:firstLine="569"/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</w:pP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11.</w:t>
      </w:r>
      <w:r w:rsidR="005C0167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0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5 – 1</w:t>
      </w:r>
      <w:r w:rsidR="005C0167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1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.</w:t>
      </w:r>
      <w:r w:rsidR="005C0167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35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 </w:t>
      </w:r>
      <w:r w:rsidR="00DA0E3C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ab/>
      </w:r>
      <w:r w:rsidR="00241E3E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ab/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Przerwa kawowa</w:t>
      </w:r>
    </w:p>
    <w:p w14:paraId="4B3121DB" w14:textId="77777777" w:rsidR="0001381D" w:rsidRPr="00501FC8" w:rsidRDefault="0001381D" w:rsidP="0075520E">
      <w:pPr>
        <w:ind w:left="1134"/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</w:pP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1</w:t>
      </w:r>
      <w:r w:rsidR="005C0167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1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.</w:t>
      </w:r>
      <w:r w:rsidR="005C0167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35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 – 12.</w:t>
      </w:r>
      <w:r w:rsidR="005C0167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0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0 </w:t>
      </w:r>
      <w:r w:rsidR="00DA0E3C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ab/>
        <w:t xml:space="preserve">prof. 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Jacek </w:t>
      </w:r>
      <w:proofErr w:type="spellStart"/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Breczko</w:t>
      </w:r>
      <w:proofErr w:type="spellEnd"/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, </w:t>
      </w:r>
      <w:r w:rsidRPr="00501FC8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>Kształtowanie światopoglądu estetycznego i filozoficznego jako najwyższy cel edukacji</w:t>
      </w:r>
    </w:p>
    <w:p w14:paraId="5716BF40" w14:textId="77777777" w:rsidR="00501FC8" w:rsidRDefault="0001381D" w:rsidP="00501FC8">
      <w:pPr>
        <w:ind w:left="2835" w:hanging="1701"/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</w:pP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12.</w:t>
      </w:r>
      <w:r w:rsidR="005C0167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0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0 – 12.</w:t>
      </w:r>
      <w:r w:rsidR="005C0167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25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 </w:t>
      </w:r>
      <w:r w:rsidR="00DA0E3C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ab/>
      </w:r>
      <w:r w:rsidR="00A93D38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dr Tatiana Krawczyńska-Zaucha, </w:t>
      </w:r>
      <w:r w:rsidR="000D1D5F" w:rsidRPr="00501FC8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>Przywództwo edukacyjne jako fundament zarządzania oświatą </w:t>
      </w:r>
    </w:p>
    <w:p w14:paraId="36ECADCB" w14:textId="4A4513D5" w:rsidR="005C0167" w:rsidRPr="00501FC8" w:rsidRDefault="000D1D5F" w:rsidP="00501FC8">
      <w:pPr>
        <w:ind w:left="2835" w:hanging="3"/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</w:pPr>
      <w:r w:rsidRPr="00501FC8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>w świecie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 </w:t>
      </w:r>
      <w:r w:rsidR="00A93D38" w:rsidRPr="00501FC8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 xml:space="preserve">VUCA </w:t>
      </w:r>
    </w:p>
    <w:p w14:paraId="736C2D11" w14:textId="77777777" w:rsidR="00501FC8" w:rsidRDefault="005C0167" w:rsidP="00501FC8">
      <w:pPr>
        <w:ind w:left="2835" w:hanging="1701"/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</w:pP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12.25 – 12.45 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ab/>
      </w:r>
      <w:r w:rsidR="00A93D38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dr Marta Dembska, </w:t>
      </w:r>
      <w:r w:rsidR="00A93D38" w:rsidRPr="00501FC8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 xml:space="preserve">Regulacja i równowaga: </w:t>
      </w:r>
      <w:proofErr w:type="spellStart"/>
      <w:r w:rsidR="00A93D38" w:rsidRPr="00501FC8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>Self</w:t>
      </w:r>
      <w:proofErr w:type="spellEnd"/>
      <w:r w:rsidR="00A93D38" w:rsidRPr="00501FC8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 xml:space="preserve">-Reg </w:t>
      </w:r>
      <w:proofErr w:type="spellStart"/>
      <w:r w:rsidR="00A93D38" w:rsidRPr="00501FC8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>Shankera</w:t>
      </w:r>
      <w:proofErr w:type="spellEnd"/>
      <w:r w:rsidR="00A93D38" w:rsidRPr="00501FC8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 xml:space="preserve"> jako niezbędnik dobrego nauczyciela </w:t>
      </w:r>
    </w:p>
    <w:p w14:paraId="30D4196B" w14:textId="1EB3D12B" w:rsidR="0001381D" w:rsidRPr="00501FC8" w:rsidRDefault="00A93D38" w:rsidP="00501FC8">
      <w:pPr>
        <w:ind w:left="2835" w:hanging="3"/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</w:pPr>
      <w:r w:rsidRPr="00501FC8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 xml:space="preserve">wczesnej edukacji </w:t>
      </w:r>
    </w:p>
    <w:p w14:paraId="53DFDB16" w14:textId="71877A36" w:rsidR="002624B8" w:rsidRPr="00501FC8" w:rsidRDefault="0001381D" w:rsidP="0075520E">
      <w:pPr>
        <w:ind w:left="1134"/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</w:pP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12.</w:t>
      </w:r>
      <w:r w:rsidR="005C0167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45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 – 13.</w:t>
      </w:r>
      <w:r w:rsidR="005C0167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05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 </w:t>
      </w:r>
      <w:r w:rsidR="00DA0E3C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ab/>
      </w:r>
      <w:r w:rsidR="00576C72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dr </w:t>
      </w:r>
      <w:r w:rsidR="005C0167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Katarzyna Pająk-Załęska, </w:t>
      </w:r>
      <w:r w:rsidR="005C0167" w:rsidRPr="00501FC8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 xml:space="preserve">Opcje edukacyjne we współczesnej Polsce </w:t>
      </w:r>
    </w:p>
    <w:p w14:paraId="4DE4C431" w14:textId="0C80B151" w:rsidR="0001381D" w:rsidRPr="00501FC8" w:rsidRDefault="0001381D" w:rsidP="00242D3A">
      <w:pPr>
        <w:ind w:left="1136" w:firstLine="849"/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</w:pP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13.</w:t>
      </w:r>
      <w:r w:rsidR="005C0167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05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 – 13.</w:t>
      </w:r>
      <w:r w:rsidR="005C0167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30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 </w:t>
      </w:r>
      <w:r w:rsidR="00DA0E3C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ab/>
      </w:r>
      <w:r w:rsidR="003724B1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ab/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Dyskusja</w:t>
      </w:r>
      <w:r w:rsidR="005C0167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 </w:t>
      </w:r>
    </w:p>
    <w:p w14:paraId="5C47668A" w14:textId="77777777" w:rsidR="00A07E79" w:rsidRPr="00501FC8" w:rsidRDefault="0001381D" w:rsidP="00242D3A">
      <w:pPr>
        <w:ind w:firstLine="1985"/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</w:pP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13.30 – 14.30 </w:t>
      </w:r>
      <w:r w:rsidR="00DA0E3C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ab/>
      </w:r>
      <w:r w:rsidR="00241E3E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ab/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Lunch </w:t>
      </w:r>
    </w:p>
    <w:tbl>
      <w:tblPr>
        <w:tblStyle w:val="Tabela-Siatka"/>
        <w:tblW w:w="1517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76"/>
        <w:gridCol w:w="7802"/>
      </w:tblGrid>
      <w:tr w:rsidR="00241E3E" w:rsidRPr="00501FC8" w14:paraId="711F1990" w14:textId="77777777" w:rsidTr="00501FC8">
        <w:tc>
          <w:tcPr>
            <w:tcW w:w="7376" w:type="dxa"/>
          </w:tcPr>
          <w:p w14:paraId="3A3594B3" w14:textId="563B5059" w:rsidR="00A07E79" w:rsidRPr="00501FC8" w:rsidRDefault="008A5C81" w:rsidP="00A07E79">
            <w:pPr>
              <w:ind w:left="1418" w:hanging="1418"/>
              <w:jc w:val="center"/>
              <w:rPr>
                <w:rFonts w:ascii="Candara" w:hAnsi="Candara" w:cs="Segoe U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</w:pPr>
            <w:r w:rsidRPr="00501FC8">
              <w:rPr>
                <w:rFonts w:ascii="Candara" w:hAnsi="Candara" w:cs="Segoe U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  <w:t>Sesja I</w:t>
            </w:r>
            <w:r w:rsidR="00E8283E">
              <w:rPr>
                <w:rFonts w:ascii="Candara" w:hAnsi="Candara" w:cs="Segoe U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 – Aula im. Danka</w:t>
            </w:r>
          </w:p>
          <w:p w14:paraId="34966554" w14:textId="2BEF2B88" w:rsidR="00A07E79" w:rsidRPr="00501FC8" w:rsidRDefault="00A07E79" w:rsidP="00501FC8">
            <w:pPr>
              <w:ind w:left="1418" w:hanging="1094"/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</w:pP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14.30 – 14.50 </w:t>
            </w: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ab/>
            </w:r>
            <w:r w:rsidR="00DE7B61"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dr hab. D</w:t>
            </w: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anuta Piróg, </w:t>
            </w:r>
            <w:r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Ku samodzielności poznawczej w kształceniu szkolnym i </w:t>
            </w:r>
            <w:proofErr w:type="spellStart"/>
            <w:r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akade</w:t>
            </w:r>
            <w:r w:rsid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-</w:t>
            </w:r>
            <w:r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mickim</w:t>
            </w:r>
            <w:proofErr w:type="spellEnd"/>
            <w:r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: przykład geografii</w:t>
            </w:r>
          </w:p>
          <w:p w14:paraId="08BA1A3D" w14:textId="1ACEF5A9" w:rsidR="007E5418" w:rsidRPr="00501FC8" w:rsidRDefault="007E5418" w:rsidP="00501FC8">
            <w:pPr>
              <w:ind w:left="1418" w:hanging="1094"/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</w:pP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14.50 – 15.10</w:t>
            </w:r>
            <w:r w:rsidRPr="00501FC8">
              <w:rPr>
                <w:color w:val="1F3864" w:themeColor="accent1" w:themeShade="80"/>
                <w:sz w:val="28"/>
                <w:szCs w:val="28"/>
              </w:rPr>
              <w:t xml:space="preserve"> </w:t>
            </w:r>
            <w:r w:rsidR="00A93D38" w:rsidRPr="00501FC8">
              <w:rPr>
                <w:color w:val="1F3864" w:themeColor="accent1" w:themeShade="80"/>
                <w:sz w:val="28"/>
                <w:szCs w:val="28"/>
              </w:rPr>
              <w:t xml:space="preserve">  </w:t>
            </w:r>
            <w:r w:rsidR="00716F5D" w:rsidRPr="00501FC8">
              <w:rPr>
                <w:rFonts w:ascii="Candara" w:hAnsi="Candara"/>
                <w:color w:val="1F3864" w:themeColor="accent1" w:themeShade="80"/>
                <w:sz w:val="28"/>
                <w:szCs w:val="28"/>
              </w:rPr>
              <w:t>dr K</w:t>
            </w:r>
            <w:r w:rsidR="00A93D38" w:rsidRPr="00501FC8">
              <w:rPr>
                <w:rFonts w:ascii="Candara" w:hAnsi="Candara"/>
                <w:color w:val="1F3864" w:themeColor="accent1" w:themeShade="80"/>
                <w:sz w:val="28"/>
                <w:szCs w:val="28"/>
              </w:rPr>
              <w:t>atarzyna Zych, Świadomość meta</w:t>
            </w:r>
            <w:r w:rsidR="00501FC8">
              <w:rPr>
                <w:rFonts w:ascii="Candara" w:hAnsi="Candara"/>
                <w:color w:val="1F3864" w:themeColor="accent1" w:themeShade="80"/>
                <w:sz w:val="28"/>
                <w:szCs w:val="28"/>
              </w:rPr>
              <w:t>-</w:t>
            </w:r>
            <w:r w:rsidR="00A93D38" w:rsidRPr="00501FC8">
              <w:rPr>
                <w:rFonts w:ascii="Candara" w:hAnsi="Candara"/>
                <w:color w:val="1F3864" w:themeColor="accent1" w:themeShade="80"/>
                <w:sz w:val="28"/>
                <w:szCs w:val="28"/>
              </w:rPr>
              <w:t>poznawcza – sposób na skuteczną naukę</w:t>
            </w:r>
          </w:p>
          <w:p w14:paraId="668D5E04" w14:textId="3055439F" w:rsidR="00A07E79" w:rsidRPr="00501FC8" w:rsidRDefault="00A07E79" w:rsidP="00501FC8">
            <w:pPr>
              <w:ind w:left="1418" w:hanging="1094"/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</w:pP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15.10 – 15.30 </w:t>
            </w: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ab/>
            </w:r>
            <w:r w:rsidR="007E5418"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Afrodyta </w:t>
            </w:r>
            <w:proofErr w:type="spellStart"/>
            <w:r w:rsidR="007E5418"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Weselak</w:t>
            </w:r>
            <w:proofErr w:type="spellEnd"/>
            <w:r w:rsidR="007E5418"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, </w:t>
            </w:r>
            <w:r w:rsidR="007E5418"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Rola wykładowcy w twórczym podejmowaniu wyzwań nauk</w:t>
            </w:r>
            <w:r w:rsidR="002D2F33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0</w:t>
            </w:r>
            <w:r w:rsidR="007E5418"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wych przez studentów</w:t>
            </w:r>
          </w:p>
          <w:p w14:paraId="585CA0B5" w14:textId="088FB5CD" w:rsidR="00A07E79" w:rsidRPr="00501FC8" w:rsidRDefault="00A07E79" w:rsidP="00501FC8">
            <w:pPr>
              <w:ind w:left="1418" w:hanging="1094"/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</w:pP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15.30 – 15.50 </w:t>
            </w: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ab/>
            </w:r>
            <w:r w:rsidR="007E5418"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Szymon </w:t>
            </w:r>
            <w:proofErr w:type="spellStart"/>
            <w:r w:rsidR="007E5418"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Turcza</w:t>
            </w:r>
            <w:proofErr w:type="spellEnd"/>
            <w:r w:rsidR="007E5418"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-Jurczyński, </w:t>
            </w:r>
            <w:r w:rsidR="007E5418"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Debata oksfordzka </w:t>
            </w:r>
            <w:r w:rsidR="00A93D38"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–</w:t>
            </w:r>
            <w:r w:rsidR="007E5418"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 nowatorskie narzędzie edukacyjne XXI wieku</w:t>
            </w:r>
          </w:p>
          <w:p w14:paraId="748E371D" w14:textId="77777777" w:rsidR="00A07E79" w:rsidRPr="00501FC8" w:rsidRDefault="00A07E79" w:rsidP="00241E3E">
            <w:pPr>
              <w:ind w:left="2126" w:hanging="1418"/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</w:pP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15.50 – 16.20 </w:t>
            </w: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ab/>
              <w:t>Dyskusja z kawą</w:t>
            </w:r>
          </w:p>
        </w:tc>
        <w:tc>
          <w:tcPr>
            <w:tcW w:w="7802" w:type="dxa"/>
          </w:tcPr>
          <w:p w14:paraId="0EE53AF1" w14:textId="517D4E71" w:rsidR="0075520E" w:rsidRPr="00501FC8" w:rsidRDefault="008A5C81" w:rsidP="0075520E">
            <w:pPr>
              <w:ind w:left="1418" w:hanging="1418"/>
              <w:jc w:val="center"/>
              <w:rPr>
                <w:rFonts w:ascii="Candara" w:hAnsi="Candara" w:cs="Segoe U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</w:pPr>
            <w:r w:rsidRPr="00501FC8">
              <w:rPr>
                <w:rFonts w:ascii="Candara" w:hAnsi="Candara" w:cs="Segoe U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  <w:t>Sesja II</w:t>
            </w:r>
            <w:r w:rsidR="00E8283E">
              <w:rPr>
                <w:rFonts w:ascii="Candara" w:hAnsi="Candara" w:cs="Segoe U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 – s. 241</w:t>
            </w:r>
          </w:p>
          <w:p w14:paraId="0B12D624" w14:textId="77777777" w:rsidR="00A07E79" w:rsidRPr="00501FC8" w:rsidRDefault="00A07E79" w:rsidP="00501FC8">
            <w:pPr>
              <w:ind w:left="1418" w:hanging="1241"/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</w:pP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14.30 – 14.50 </w:t>
            </w: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ab/>
            </w:r>
            <w:r w:rsidR="00DE7B61" w:rsidRPr="00501FC8">
              <w:rPr>
                <w:rFonts w:ascii="Candara" w:hAnsi="Candara"/>
                <w:color w:val="1F3864" w:themeColor="accent1" w:themeShade="80"/>
                <w:sz w:val="28"/>
                <w:szCs w:val="28"/>
              </w:rPr>
              <w:t xml:space="preserve">dr Karolina </w:t>
            </w:r>
            <w:proofErr w:type="spellStart"/>
            <w:r w:rsidR="00DE7B61" w:rsidRPr="00501FC8">
              <w:rPr>
                <w:rFonts w:ascii="Candara" w:hAnsi="Candara"/>
                <w:color w:val="1F3864" w:themeColor="accent1" w:themeShade="80"/>
                <w:sz w:val="28"/>
                <w:szCs w:val="28"/>
              </w:rPr>
              <w:t>Mroczyńska</w:t>
            </w:r>
            <w:proofErr w:type="spellEnd"/>
            <w:r w:rsidR="00DE7B61" w:rsidRPr="00501FC8">
              <w:rPr>
                <w:rFonts w:ascii="Candara" w:hAnsi="Candara"/>
                <w:color w:val="1F3864" w:themeColor="accent1" w:themeShade="80"/>
                <w:sz w:val="28"/>
                <w:szCs w:val="28"/>
              </w:rPr>
              <w:t xml:space="preserve">, </w:t>
            </w:r>
            <w:proofErr w:type="spellStart"/>
            <w:r w:rsidR="00DE7B61" w:rsidRPr="00501FC8">
              <w:rPr>
                <w:rFonts w:ascii="Candara" w:hAnsi="Candara"/>
                <w:i/>
                <w:iCs/>
                <w:color w:val="1F3864" w:themeColor="accent1" w:themeShade="80"/>
                <w:sz w:val="28"/>
                <w:szCs w:val="28"/>
              </w:rPr>
              <w:t>Tutoring</w:t>
            </w:r>
            <w:proofErr w:type="spellEnd"/>
            <w:r w:rsidR="00DE7B61" w:rsidRPr="00501FC8">
              <w:rPr>
                <w:rFonts w:ascii="Candara" w:hAnsi="Candara"/>
                <w:i/>
                <w:iCs/>
                <w:color w:val="1F3864" w:themeColor="accent1" w:themeShade="80"/>
                <w:sz w:val="28"/>
                <w:szCs w:val="28"/>
              </w:rPr>
              <w:t xml:space="preserve"> jako forma wsparcia ucznia ze spektrum autyzmu w nauczaniu matematyki</w:t>
            </w:r>
            <w:r w:rsidR="00DE7B61"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72ED32C" w14:textId="77329F4C" w:rsidR="00A07E79" w:rsidRPr="00501FC8" w:rsidRDefault="00A07E79" w:rsidP="00501FC8">
            <w:pPr>
              <w:ind w:left="1418" w:hanging="1241"/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</w:pP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14.50 – 15.10</w:t>
            </w:r>
            <w:r w:rsidRPr="00501FC8">
              <w:rPr>
                <w:color w:val="1F3864" w:themeColor="accent1" w:themeShade="80"/>
                <w:sz w:val="28"/>
                <w:szCs w:val="28"/>
              </w:rPr>
              <w:t xml:space="preserve"> </w:t>
            </w:r>
            <w:r w:rsidRPr="00501FC8">
              <w:rPr>
                <w:color w:val="1F3864" w:themeColor="accent1" w:themeShade="80"/>
                <w:sz w:val="28"/>
                <w:szCs w:val="28"/>
              </w:rPr>
              <w:tab/>
            </w:r>
            <w:r w:rsidR="00DE7B61"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Paweł Milka, </w:t>
            </w:r>
            <w:r w:rsidR="00DE7B61"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Metody </w:t>
            </w:r>
            <w:proofErr w:type="spellStart"/>
            <w:r w:rsidR="00DE7B61"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tutoringu</w:t>
            </w:r>
            <w:proofErr w:type="spellEnd"/>
            <w:r w:rsidR="00DE7B61"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 w </w:t>
            </w:r>
            <w:proofErr w:type="spellStart"/>
            <w:r w:rsidR="00DE7B61"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zasto</w:t>
            </w:r>
            <w:r w:rsid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-</w:t>
            </w:r>
            <w:r w:rsidR="00DE7B61"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sowaniu</w:t>
            </w:r>
            <w:proofErr w:type="spellEnd"/>
            <w:r w:rsidR="00DE7B61"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 dydaktyki akademickiej ze szczególnym uwzględnieniem podziału na  </w:t>
            </w:r>
            <w:proofErr w:type="spellStart"/>
            <w:r w:rsidR="00DE7B61"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tutoring</w:t>
            </w:r>
            <w:proofErr w:type="spellEnd"/>
            <w:r w:rsidR="00DE7B61"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 naukowy i </w:t>
            </w:r>
            <w:proofErr w:type="spellStart"/>
            <w:r w:rsidR="00DE7B61"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roz</w:t>
            </w:r>
            <w:r w:rsid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-</w:t>
            </w:r>
            <w:r w:rsidR="00DE7B61"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wojowy</w:t>
            </w:r>
            <w:proofErr w:type="spellEnd"/>
          </w:p>
          <w:p w14:paraId="0A683FF1" w14:textId="26FEA0C7" w:rsidR="00A07E79" w:rsidRPr="00501FC8" w:rsidRDefault="00A07E79" w:rsidP="00501FC8">
            <w:pPr>
              <w:ind w:left="1418" w:hanging="1241"/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</w:pP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15.10 – 15.30 </w:t>
            </w: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ab/>
              <w:t xml:space="preserve">Justyna Tomala, </w:t>
            </w:r>
            <w:r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Wpływ </w:t>
            </w:r>
            <w:proofErr w:type="spellStart"/>
            <w:r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tutoringu</w:t>
            </w:r>
            <w:proofErr w:type="spellEnd"/>
            <w:r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 na rozwój miękkich i twardych kompetencji zawodowych studenta</w:t>
            </w:r>
          </w:p>
          <w:p w14:paraId="5C69A4D1" w14:textId="77777777" w:rsidR="00A07E79" w:rsidRPr="00501FC8" w:rsidRDefault="00A07E79" w:rsidP="00501FC8">
            <w:pPr>
              <w:ind w:left="1418" w:hanging="1241"/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</w:pP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15.30 – 15.50 </w:t>
            </w: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ab/>
            </w:r>
            <w:r w:rsidR="007E5418"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Katarzyna Machał, </w:t>
            </w:r>
            <w:r w:rsidR="007E5418"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Empatia jako cecha dobrego edukatora</w:t>
            </w:r>
            <w:r w:rsidR="007E5418"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BE4BC77" w14:textId="77777777" w:rsidR="00A07E79" w:rsidRPr="00501FC8" w:rsidRDefault="00A07E79" w:rsidP="00241E3E">
            <w:pPr>
              <w:ind w:left="2126" w:hanging="1418"/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</w:pP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15.50 – 16.20 </w:t>
            </w: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ab/>
              <w:t>Dyskusja z kawą</w:t>
            </w:r>
          </w:p>
        </w:tc>
      </w:tr>
    </w:tbl>
    <w:p w14:paraId="51249E93" w14:textId="77777777" w:rsidR="00A07E79" w:rsidRPr="00501FC8" w:rsidRDefault="00A07E79" w:rsidP="00DA0E3C">
      <w:pPr>
        <w:ind w:left="1418" w:hanging="1418"/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</w:pPr>
    </w:p>
    <w:p w14:paraId="04E45196" w14:textId="3DE13F6B" w:rsidR="00DA0E3C" w:rsidRPr="00501FC8" w:rsidRDefault="0038510B" w:rsidP="00DE7B61">
      <w:pPr>
        <w:ind w:left="2977" w:hanging="1559"/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</w:pP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16.20 – 17.</w:t>
      </w:r>
      <w:r w:rsidR="00DA0E3C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30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 </w:t>
      </w:r>
      <w:r w:rsidR="00DA0E3C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ab/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Warsztat</w:t>
      </w:r>
      <w:r w:rsidR="005012D3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: Elżbieta </w:t>
      </w:r>
      <w:proofErr w:type="spellStart"/>
      <w:r w:rsidR="005012D3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Dönmez</w:t>
      </w:r>
      <w:proofErr w:type="spellEnd"/>
      <w:r w:rsidR="005012D3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, </w:t>
      </w:r>
      <w:proofErr w:type="spellStart"/>
      <w:r w:rsidR="005012D3" w:rsidRPr="00501FC8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>Mindfulness</w:t>
      </w:r>
      <w:proofErr w:type="spellEnd"/>
      <w:r w:rsidR="005012D3" w:rsidRPr="00501FC8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 xml:space="preserve"> jako wsparcie procesu nauki</w:t>
      </w:r>
      <w:r w:rsidR="005012D3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 (</w:t>
      </w:r>
      <w:r w:rsidR="005012D3" w:rsidRPr="00501FC8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>zapisy</w:t>
      </w:r>
      <w:r w:rsidR="005012D3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)</w:t>
      </w:r>
    </w:p>
    <w:p w14:paraId="76BE4896" w14:textId="093107EB" w:rsidR="002A46AD" w:rsidRDefault="00501FC8" w:rsidP="00242D3A">
      <w:pPr>
        <w:tabs>
          <w:tab w:val="left" w:pos="3544"/>
          <w:tab w:val="left" w:pos="3686"/>
        </w:tabs>
        <w:spacing w:after="0" w:line="276" w:lineRule="auto"/>
        <w:ind w:left="1843" w:firstLine="709"/>
        <w:jc w:val="center"/>
        <w:rPr>
          <w:rFonts w:ascii="Candara" w:hAnsi="Candara"/>
          <w:b/>
          <w:bCs/>
          <w:color w:val="1F4E79" w:themeColor="accent5" w:themeShade="80"/>
          <w:sz w:val="40"/>
          <w:szCs w:val="40"/>
        </w:rPr>
      </w:pPr>
      <w:r>
        <w:rPr>
          <w:rFonts w:ascii="Candara" w:hAnsi="Candara" w:cs="Segoe UI"/>
          <w:color w:val="1F3864" w:themeColor="accent1" w:themeShade="80"/>
          <w:sz w:val="22"/>
          <w:shd w:val="clear" w:color="auto" w:fill="FFFFFF"/>
        </w:rPr>
        <w:br w:type="page"/>
      </w:r>
      <w:r w:rsidR="00242D3A">
        <w:rPr>
          <w:rFonts w:ascii="Candara" w:hAnsi="Candara" w:cs="Segoe UI"/>
          <w:noProof/>
          <w:color w:val="201F1E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A2BE8" wp14:editId="02D8603A">
                <wp:simplePos x="0" y="0"/>
                <wp:positionH relativeFrom="column">
                  <wp:posOffset>207308</wp:posOffset>
                </wp:positionH>
                <wp:positionV relativeFrom="paragraph">
                  <wp:posOffset>-115421</wp:posOffset>
                </wp:positionV>
                <wp:extent cx="9447679" cy="1613535"/>
                <wp:effectExtent l="19050" t="19050" r="20320" b="24765"/>
                <wp:wrapNone/>
                <wp:docPr id="3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7679" cy="161353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7EE807A" id="Prostokąt: zaokrąglone rogi 3" o:spid="_x0000_s1026" style="position:absolute;margin-left:16.3pt;margin-top:-9.1pt;width:743.9pt;height:127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" filled="f" strokecolor="#2f5496 [2404]" strokeweight="3pt">
                <v:stroke joinstyle="miter"/>
              </v:roundrect>
            </w:pict>
          </mc:Fallback>
        </mc:AlternateContent>
      </w:r>
      <w:r w:rsidR="002A46AD">
        <w:rPr>
          <w:rFonts w:ascii="Candara" w:hAnsi="Candara" w:cs="Segoe UI"/>
          <w:noProof/>
          <w:color w:val="201F1E"/>
          <w:sz w:val="22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7CF38FF6" wp14:editId="1EF5C6FE">
            <wp:simplePos x="0" y="0"/>
            <wp:positionH relativeFrom="column">
              <wp:posOffset>78217</wp:posOffset>
            </wp:positionH>
            <wp:positionV relativeFrom="paragraph">
              <wp:posOffset>-145228</wp:posOffset>
            </wp:positionV>
            <wp:extent cx="1926265" cy="1656677"/>
            <wp:effectExtent l="19050" t="0" r="17145" b="49657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nf_Edukacja XX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714" cy="165964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6AD">
        <w:rPr>
          <w:rFonts w:ascii="Candara" w:hAnsi="Candara"/>
          <w:b/>
          <w:bCs/>
          <w:color w:val="1F4E79" w:themeColor="accent5" w:themeShade="80"/>
        </w:rPr>
        <w:t xml:space="preserve">    </w:t>
      </w:r>
      <w:r w:rsidR="002A46AD" w:rsidRPr="00501FC8">
        <w:rPr>
          <w:rFonts w:ascii="Candara" w:hAnsi="Candara"/>
          <w:b/>
          <w:bCs/>
          <w:color w:val="1F4E79" w:themeColor="accent5" w:themeShade="80"/>
          <w:sz w:val="40"/>
          <w:szCs w:val="40"/>
        </w:rPr>
        <w:t xml:space="preserve">Ogólnopolska Interdyscyplinarna Konferencja Naukowa </w:t>
      </w:r>
    </w:p>
    <w:p w14:paraId="7251A1D4" w14:textId="77777777" w:rsidR="002A46AD" w:rsidRPr="00501FC8" w:rsidRDefault="002A46AD" w:rsidP="00242D3A">
      <w:pPr>
        <w:tabs>
          <w:tab w:val="left" w:pos="3544"/>
          <w:tab w:val="left" w:pos="3686"/>
        </w:tabs>
        <w:spacing w:after="0" w:line="276" w:lineRule="auto"/>
        <w:ind w:left="1843" w:firstLine="709"/>
        <w:jc w:val="center"/>
        <w:rPr>
          <w:rFonts w:ascii="Candara" w:hAnsi="Candara"/>
          <w:b/>
          <w:bCs/>
          <w:color w:val="1F4E79" w:themeColor="accent5" w:themeShade="80"/>
          <w:sz w:val="40"/>
          <w:szCs w:val="40"/>
        </w:rPr>
      </w:pPr>
      <w:r w:rsidRPr="00501FC8">
        <w:rPr>
          <w:rFonts w:ascii="Candara" w:hAnsi="Candara"/>
          <w:b/>
          <w:bCs/>
          <w:color w:val="1F4E79" w:themeColor="accent5" w:themeShade="80"/>
          <w:sz w:val="40"/>
          <w:szCs w:val="40"/>
        </w:rPr>
        <w:t>„EDUKACJA XXI w. Strategie zarządzania i kierunki rozwoju”</w:t>
      </w:r>
    </w:p>
    <w:p w14:paraId="40BA2A3E" w14:textId="3403E83D" w:rsidR="002A46AD" w:rsidRDefault="002A46AD" w:rsidP="00242D3A">
      <w:pPr>
        <w:tabs>
          <w:tab w:val="left" w:pos="1020"/>
          <w:tab w:val="left" w:pos="3544"/>
          <w:tab w:val="left" w:pos="3686"/>
        </w:tabs>
        <w:spacing w:after="0" w:line="276" w:lineRule="auto"/>
        <w:ind w:left="1843" w:firstLine="709"/>
        <w:jc w:val="center"/>
        <w:rPr>
          <w:rFonts w:ascii="Candara" w:hAnsi="Candara"/>
          <w:b/>
          <w:bCs/>
          <w:color w:val="1F4E79" w:themeColor="accent5" w:themeShade="80"/>
          <w:sz w:val="40"/>
          <w:szCs w:val="40"/>
        </w:rPr>
      </w:pPr>
      <w:r w:rsidRPr="00501FC8">
        <w:rPr>
          <w:rFonts w:ascii="Candara" w:hAnsi="Candara"/>
          <w:b/>
          <w:bCs/>
          <w:color w:val="1F4E79" w:themeColor="accent5" w:themeShade="80"/>
          <w:sz w:val="40"/>
          <w:szCs w:val="40"/>
        </w:rPr>
        <w:t>10</w:t>
      </w:r>
      <w:r w:rsidR="00AB7A77">
        <w:rPr>
          <w:rFonts w:ascii="Candara" w:hAnsi="Candara"/>
          <w:b/>
          <w:bCs/>
          <w:color w:val="1F4E79" w:themeColor="accent5" w:themeShade="80"/>
          <w:sz w:val="40"/>
          <w:szCs w:val="40"/>
        </w:rPr>
        <w:t>-</w:t>
      </w:r>
      <w:r w:rsidRPr="00501FC8">
        <w:rPr>
          <w:rFonts w:ascii="Candara" w:hAnsi="Candara"/>
          <w:b/>
          <w:bCs/>
          <w:color w:val="1F4E79" w:themeColor="accent5" w:themeShade="80"/>
          <w:sz w:val="40"/>
          <w:szCs w:val="40"/>
        </w:rPr>
        <w:t xml:space="preserve">11.10.2019 </w:t>
      </w:r>
    </w:p>
    <w:p w14:paraId="40F3597A" w14:textId="77777777" w:rsidR="002A46AD" w:rsidRPr="00501FC8" w:rsidRDefault="002A46AD" w:rsidP="00242D3A">
      <w:pPr>
        <w:tabs>
          <w:tab w:val="left" w:pos="1020"/>
          <w:tab w:val="left" w:pos="3544"/>
          <w:tab w:val="left" w:pos="3686"/>
        </w:tabs>
        <w:ind w:left="1843" w:firstLine="709"/>
        <w:jc w:val="center"/>
        <w:rPr>
          <w:rFonts w:ascii="Candara" w:hAnsi="Candara"/>
          <w:b/>
          <w:bCs/>
          <w:color w:val="1F4E79" w:themeColor="accent5" w:themeShade="80"/>
          <w:sz w:val="40"/>
          <w:szCs w:val="40"/>
        </w:rPr>
      </w:pPr>
      <w:r w:rsidRPr="00501FC8">
        <w:rPr>
          <w:rFonts w:ascii="Candara" w:hAnsi="Candara"/>
          <w:b/>
          <w:bCs/>
          <w:color w:val="1F4E79" w:themeColor="accent5" w:themeShade="80"/>
          <w:sz w:val="40"/>
          <w:szCs w:val="40"/>
        </w:rPr>
        <w:t>IFIS, Uniwersytet Pedagogiczny w Krakowie</w:t>
      </w:r>
    </w:p>
    <w:p w14:paraId="04E05778" w14:textId="2EE2A4C3" w:rsidR="00C74834" w:rsidRPr="002A46AD" w:rsidRDefault="00DA0E3C" w:rsidP="002A46AD">
      <w:pPr>
        <w:spacing w:after="0" w:line="276" w:lineRule="auto"/>
        <w:jc w:val="center"/>
        <w:rPr>
          <w:rFonts w:ascii="Candara" w:hAnsi="Candara" w:cs="Segoe UI"/>
          <w:b/>
          <w:bCs/>
          <w:color w:val="1F3864" w:themeColor="accent1" w:themeShade="80"/>
          <w:sz w:val="36"/>
          <w:szCs w:val="36"/>
          <w:shd w:val="clear" w:color="auto" w:fill="FFFFFF"/>
        </w:rPr>
      </w:pPr>
      <w:r w:rsidRPr="002A46AD">
        <w:rPr>
          <w:rFonts w:ascii="Candara" w:hAnsi="Candara" w:cs="Segoe UI"/>
          <w:b/>
          <w:bCs/>
          <w:color w:val="1F3864" w:themeColor="accent1" w:themeShade="80"/>
          <w:sz w:val="36"/>
          <w:szCs w:val="36"/>
          <w:shd w:val="clear" w:color="auto" w:fill="FFFFFF"/>
        </w:rPr>
        <w:t>Dzień 2</w:t>
      </w:r>
    </w:p>
    <w:p w14:paraId="2D884BCB" w14:textId="1BEB8CA0" w:rsidR="00DA0E3C" w:rsidRPr="002A46AD" w:rsidRDefault="00DA0E3C" w:rsidP="002A46AD">
      <w:pPr>
        <w:spacing w:line="276" w:lineRule="auto"/>
        <w:ind w:left="1418" w:hanging="1418"/>
        <w:jc w:val="center"/>
        <w:rPr>
          <w:rFonts w:ascii="Candara" w:hAnsi="Candara" w:cs="Segoe UI"/>
          <w:b/>
          <w:bCs/>
          <w:color w:val="1F3864" w:themeColor="accent1" w:themeShade="80"/>
          <w:sz w:val="36"/>
          <w:szCs w:val="36"/>
          <w:shd w:val="clear" w:color="auto" w:fill="FFFFFF"/>
        </w:rPr>
      </w:pPr>
      <w:r w:rsidRPr="002A46AD">
        <w:rPr>
          <w:rFonts w:ascii="Candara" w:hAnsi="Candara" w:cs="Segoe UI"/>
          <w:b/>
          <w:bCs/>
          <w:color w:val="1F3864" w:themeColor="accent1" w:themeShade="80"/>
          <w:sz w:val="36"/>
          <w:szCs w:val="36"/>
          <w:shd w:val="clear" w:color="auto" w:fill="FFFFFF"/>
        </w:rPr>
        <w:t>11.10</w:t>
      </w:r>
      <w:r w:rsidR="00241E3E" w:rsidRPr="002A46AD">
        <w:rPr>
          <w:rFonts w:ascii="Candara" w:hAnsi="Candara" w:cs="Segoe UI"/>
          <w:b/>
          <w:bCs/>
          <w:color w:val="1F3864" w:themeColor="accent1" w:themeShade="80"/>
          <w:sz w:val="36"/>
          <w:szCs w:val="36"/>
          <w:shd w:val="clear" w:color="auto" w:fill="FFFFFF"/>
        </w:rPr>
        <w:t>.19</w:t>
      </w:r>
      <w:r w:rsidRPr="002A46AD">
        <w:rPr>
          <w:rFonts w:ascii="Candara" w:hAnsi="Candara" w:cs="Segoe UI"/>
          <w:b/>
          <w:bCs/>
          <w:color w:val="1F3864" w:themeColor="accent1" w:themeShade="80"/>
          <w:sz w:val="36"/>
          <w:szCs w:val="36"/>
          <w:shd w:val="clear" w:color="auto" w:fill="FFFFFF"/>
        </w:rPr>
        <w:t xml:space="preserve"> piątek</w:t>
      </w:r>
      <w:r w:rsidR="00E8283E">
        <w:rPr>
          <w:rFonts w:ascii="Candara" w:hAnsi="Candara" w:cs="Segoe UI"/>
          <w:b/>
          <w:bCs/>
          <w:color w:val="1F3864" w:themeColor="accent1" w:themeShade="80"/>
          <w:sz w:val="36"/>
          <w:szCs w:val="36"/>
          <w:shd w:val="clear" w:color="auto" w:fill="FFFFFF"/>
        </w:rPr>
        <w:t xml:space="preserve"> – AULA im. Danka</w:t>
      </w:r>
    </w:p>
    <w:p w14:paraId="60D0833C" w14:textId="29E56F0A" w:rsidR="00DA0E3C" w:rsidRPr="00501FC8" w:rsidRDefault="00DA0E3C" w:rsidP="00DE7B61">
      <w:pPr>
        <w:ind w:left="2977" w:right="1245" w:hanging="1559"/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</w:pP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9.00 – 9.</w:t>
      </w:r>
      <w:r w:rsidR="00186515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2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0</w:t>
      </w:r>
      <w:r w:rsidR="00186515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ab/>
      </w:r>
      <w:r w:rsidR="00186515" w:rsidRPr="00354AAE">
        <w:rPr>
          <w:rFonts w:ascii="Candara" w:hAnsi="Candara" w:cs="Segoe UI"/>
          <w:b/>
          <w:bCs/>
          <w:color w:val="1F3864" w:themeColor="accent1" w:themeShade="80"/>
          <w:sz w:val="28"/>
          <w:szCs w:val="28"/>
          <w:shd w:val="clear" w:color="auto" w:fill="FFFFFF"/>
        </w:rPr>
        <w:t>Joanna Frączek-Broda</w:t>
      </w:r>
      <w:r w:rsidR="00186515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, </w:t>
      </w:r>
      <w:r w:rsidR="00186515" w:rsidRPr="00501FC8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>Migracje XXI wieku, a edukacja</w:t>
      </w:r>
    </w:p>
    <w:p w14:paraId="3A47827E" w14:textId="77777777" w:rsidR="00DA0E3C" w:rsidRPr="00501FC8" w:rsidRDefault="00DA0E3C" w:rsidP="00DE7B61">
      <w:pPr>
        <w:ind w:left="2977" w:right="1245" w:hanging="1559"/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</w:pP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9.</w:t>
      </w:r>
      <w:r w:rsidR="00186515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2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0 </w:t>
      </w:r>
      <w:r w:rsidR="00186515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–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 </w:t>
      </w:r>
      <w:r w:rsidR="00186515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9.40</w:t>
      </w:r>
      <w:r w:rsidR="00186515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ab/>
      </w:r>
      <w:r w:rsidR="00186515" w:rsidRPr="00354AAE">
        <w:rPr>
          <w:rFonts w:ascii="Candara" w:hAnsi="Candara" w:cs="Segoe UI"/>
          <w:b/>
          <w:bCs/>
          <w:color w:val="1F3864" w:themeColor="accent1" w:themeShade="80"/>
          <w:sz w:val="28"/>
          <w:szCs w:val="28"/>
          <w:shd w:val="clear" w:color="auto" w:fill="FFFFFF"/>
        </w:rPr>
        <w:t>Adriana Golanko, Szymon Kosmala</w:t>
      </w:r>
      <w:r w:rsidR="00186515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, </w:t>
      </w:r>
      <w:r w:rsidR="00186515" w:rsidRPr="00501FC8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 xml:space="preserve">Wykształceni na pracowników taśmy fabrycznej - 5 grzechów współczesnej edukacji w Polsce </w:t>
      </w:r>
    </w:p>
    <w:p w14:paraId="6465F29D" w14:textId="6FB41489" w:rsidR="00186515" w:rsidRDefault="00186515" w:rsidP="00DE7B61">
      <w:pPr>
        <w:ind w:left="2977" w:right="1245" w:hanging="1559"/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</w:pP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9.40 – 10.10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ab/>
      </w:r>
      <w:r w:rsidRPr="00354AAE">
        <w:rPr>
          <w:rFonts w:ascii="Candara" w:hAnsi="Candara" w:cs="Segoe UI"/>
          <w:b/>
          <w:bCs/>
          <w:color w:val="1F3864" w:themeColor="accent1" w:themeShade="80"/>
          <w:sz w:val="28"/>
          <w:szCs w:val="28"/>
          <w:shd w:val="clear" w:color="auto" w:fill="FFFFFF"/>
        </w:rPr>
        <w:t>Adam Jabłoński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, </w:t>
      </w:r>
      <w:r w:rsidRPr="00501FC8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 xml:space="preserve">Zarządzanie niepowodzeniem edukacyjnym w XXI wieku. School </w:t>
      </w:r>
      <w:proofErr w:type="spellStart"/>
      <w:r w:rsidRPr="00501FC8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>Completion</w:t>
      </w:r>
      <w:proofErr w:type="spellEnd"/>
      <w:r w:rsidRPr="00501FC8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501FC8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>Programme</w:t>
      </w:r>
      <w:proofErr w:type="spellEnd"/>
      <w:r w:rsidRPr="00501FC8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 xml:space="preserve"> – irlandzki, edukacyjny program pomocowy</w:t>
      </w:r>
    </w:p>
    <w:p w14:paraId="58F51959" w14:textId="70E5CE1A" w:rsidR="006D5C07" w:rsidRPr="006D5C07" w:rsidRDefault="006D5C07" w:rsidP="006D5C07">
      <w:pPr>
        <w:ind w:left="2977" w:right="1245" w:hanging="1559"/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</w:pPr>
      <w:r w:rsidRPr="006D5C07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10.10 – 10.30  </w:t>
      </w:r>
      <w:r w:rsidR="000F0192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 </w:t>
      </w:r>
      <w:r w:rsidRPr="00354AAE">
        <w:rPr>
          <w:rFonts w:ascii="Candara" w:hAnsi="Candara" w:cs="Segoe UI"/>
          <w:b/>
          <w:bCs/>
          <w:color w:val="1F3864" w:themeColor="accent1" w:themeShade="80"/>
          <w:sz w:val="28"/>
          <w:szCs w:val="28"/>
          <w:shd w:val="clear" w:color="auto" w:fill="FFFFFF"/>
        </w:rPr>
        <w:t xml:space="preserve">prof. Jadwiga </w:t>
      </w:r>
      <w:proofErr w:type="spellStart"/>
      <w:r w:rsidRPr="00354AAE">
        <w:rPr>
          <w:rFonts w:ascii="Candara" w:hAnsi="Candara" w:cs="Segoe UI"/>
          <w:b/>
          <w:bCs/>
          <w:color w:val="1F3864" w:themeColor="accent1" w:themeShade="80"/>
          <w:sz w:val="28"/>
          <w:szCs w:val="28"/>
          <w:shd w:val="clear" w:color="auto" w:fill="FFFFFF"/>
        </w:rPr>
        <w:t>Mizińska</w:t>
      </w:r>
      <w:proofErr w:type="spellEnd"/>
      <w:r w:rsidRPr="006D5C07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, </w:t>
      </w:r>
      <w:r w:rsidRPr="006D5C07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 xml:space="preserve">Arystokratyzm ducha C. </w:t>
      </w:r>
      <w:proofErr w:type="spellStart"/>
      <w:r w:rsidRPr="006D5C07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>Noica</w:t>
      </w:r>
      <w:proofErr w:type="spellEnd"/>
      <w:r w:rsidRPr="006D5C07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 xml:space="preserve"> i H. </w:t>
      </w:r>
      <w:proofErr w:type="spellStart"/>
      <w:r w:rsidRPr="006D5C07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>Skoworoda</w:t>
      </w:r>
      <w:proofErr w:type="spellEnd"/>
    </w:p>
    <w:p w14:paraId="6A84C899" w14:textId="7A13FB7C" w:rsidR="006D5C07" w:rsidRPr="006D5C07" w:rsidRDefault="006D5C07" w:rsidP="000F0192">
      <w:pPr>
        <w:ind w:left="2977" w:right="1245" w:hanging="853"/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</w:pPr>
      <w:r w:rsidRPr="006D5C07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10.30 – 10.50     </w:t>
      </w:r>
      <w:r w:rsidR="000F0192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ab/>
      </w:r>
      <w:r w:rsidRPr="006D5C07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Przerwa kawowa z dyskusją</w:t>
      </w:r>
    </w:p>
    <w:p w14:paraId="6648DA7E" w14:textId="37094F6D" w:rsidR="003724B1" w:rsidRPr="00501FC8" w:rsidRDefault="00186515" w:rsidP="00380726">
      <w:pPr>
        <w:spacing w:after="0"/>
        <w:ind w:left="2977" w:right="1245" w:hanging="1559"/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</w:pP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10.</w:t>
      </w:r>
      <w:r w:rsidR="00035718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5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0 – 1</w:t>
      </w:r>
      <w:r w:rsidR="00035718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1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.</w:t>
      </w:r>
      <w:r w:rsidR="00035718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1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0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ab/>
      </w:r>
      <w:r w:rsidR="003724B1" w:rsidRPr="00354AAE">
        <w:rPr>
          <w:rFonts w:ascii="Candara" w:hAnsi="Candara" w:cs="Segoe UI"/>
          <w:b/>
          <w:bCs/>
          <w:color w:val="1F3864" w:themeColor="accent1" w:themeShade="80"/>
          <w:sz w:val="28"/>
          <w:szCs w:val="28"/>
          <w:shd w:val="clear" w:color="auto" w:fill="FFFFFF"/>
        </w:rPr>
        <w:t xml:space="preserve">prof. Dorota </w:t>
      </w:r>
      <w:proofErr w:type="spellStart"/>
      <w:r w:rsidR="003724B1" w:rsidRPr="00354AAE">
        <w:rPr>
          <w:rFonts w:ascii="Candara" w:hAnsi="Candara" w:cs="Segoe UI"/>
          <w:b/>
          <w:bCs/>
          <w:color w:val="1F3864" w:themeColor="accent1" w:themeShade="80"/>
          <w:sz w:val="28"/>
          <w:szCs w:val="28"/>
          <w:shd w:val="clear" w:color="auto" w:fill="FFFFFF"/>
        </w:rPr>
        <w:t>Probucka</w:t>
      </w:r>
      <w:proofErr w:type="spellEnd"/>
      <w:r w:rsidR="003724B1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, </w:t>
      </w:r>
      <w:r w:rsidR="003724B1" w:rsidRPr="00501FC8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>Co powinno być celem edukacji etycznej młodzieży w XXI wieku?</w:t>
      </w:r>
    </w:p>
    <w:p w14:paraId="0659C285" w14:textId="07A530FE" w:rsidR="00186515" w:rsidRPr="00501FC8" w:rsidRDefault="003724B1" w:rsidP="00380726">
      <w:pPr>
        <w:spacing w:after="0"/>
        <w:ind w:left="2977" w:right="1245" w:hanging="1559"/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</w:pP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11.10 – 11.30 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ab/>
      </w:r>
      <w:r w:rsidR="00A93D38" w:rsidRPr="00354AAE">
        <w:rPr>
          <w:rFonts w:ascii="Candara" w:hAnsi="Candara" w:cs="Segoe UI"/>
          <w:b/>
          <w:bCs/>
          <w:color w:val="1F3864" w:themeColor="accent1" w:themeShade="80"/>
          <w:sz w:val="28"/>
          <w:szCs w:val="28"/>
          <w:shd w:val="clear" w:color="auto" w:fill="FFFFFF"/>
        </w:rPr>
        <w:t xml:space="preserve">prof. Ewa Podrez, dr. hab. Piotr </w:t>
      </w:r>
      <w:proofErr w:type="spellStart"/>
      <w:r w:rsidR="00A93D38" w:rsidRPr="00354AAE">
        <w:rPr>
          <w:rFonts w:ascii="Candara" w:hAnsi="Candara" w:cs="Segoe UI"/>
          <w:b/>
          <w:bCs/>
          <w:color w:val="1F3864" w:themeColor="accent1" w:themeShade="80"/>
          <w:sz w:val="28"/>
          <w:szCs w:val="28"/>
          <w:shd w:val="clear" w:color="auto" w:fill="FFFFFF"/>
        </w:rPr>
        <w:t>Duchliński</w:t>
      </w:r>
      <w:proofErr w:type="spellEnd"/>
      <w:r w:rsidR="00A93D38" w:rsidRPr="00501FC8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>, Jak  powinno się dzisiaj pisać podręcznik z etyki?</w:t>
      </w:r>
    </w:p>
    <w:p w14:paraId="3C88278E" w14:textId="5B6E184E" w:rsidR="00035718" w:rsidRPr="00501FC8" w:rsidRDefault="003724B1" w:rsidP="00380726">
      <w:pPr>
        <w:spacing w:after="0"/>
        <w:ind w:left="2977" w:right="1245" w:hanging="1559"/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</w:pP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11.50 – 12.10</w:t>
      </w:r>
      <w:r w:rsidR="00035718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ab/>
      </w:r>
      <w:r w:rsidR="00A93D38" w:rsidRPr="00354AAE">
        <w:rPr>
          <w:rFonts w:ascii="Candara" w:hAnsi="Candara" w:cs="Segoe UI"/>
          <w:b/>
          <w:bCs/>
          <w:color w:val="1F3864" w:themeColor="accent1" w:themeShade="80"/>
          <w:sz w:val="28"/>
          <w:szCs w:val="28"/>
          <w:shd w:val="clear" w:color="auto" w:fill="FFFFFF"/>
        </w:rPr>
        <w:t>dr Grzegorz Całek</w:t>
      </w:r>
      <w:r w:rsidR="00A93D38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, </w:t>
      </w:r>
      <w:r w:rsidR="00A93D38" w:rsidRPr="00501FC8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>Wolontariat w szkole jako sposób kształtowania postaw uczniów – problemy teraźniejszości i nadzieje na przyszłość</w:t>
      </w:r>
      <w:r w:rsidR="00A93D38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 </w:t>
      </w:r>
    </w:p>
    <w:p w14:paraId="29A749D2" w14:textId="20C326C6" w:rsidR="00380726" w:rsidRPr="00501FC8" w:rsidRDefault="00380726" w:rsidP="00380726">
      <w:pPr>
        <w:spacing w:after="0"/>
        <w:ind w:left="2977" w:right="1245" w:hanging="1559"/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</w:pP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12.10 – 12. 30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ab/>
      </w:r>
      <w:r w:rsidRPr="00354AAE">
        <w:rPr>
          <w:rFonts w:ascii="Candara" w:hAnsi="Candara" w:cs="Segoe UI"/>
          <w:b/>
          <w:bCs/>
          <w:color w:val="1F3864" w:themeColor="accent1" w:themeShade="80"/>
          <w:sz w:val="28"/>
          <w:szCs w:val="28"/>
          <w:shd w:val="clear" w:color="auto" w:fill="FFFFFF"/>
        </w:rPr>
        <w:t>dr Marcin Urbaniak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, </w:t>
      </w:r>
      <w:r w:rsidRPr="00501FC8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 xml:space="preserve">Krytyczna dekonstrukcja programu edukacji łowieckiej </w:t>
      </w:r>
      <w:r w:rsidR="00242D3A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>„</w:t>
      </w:r>
      <w:r w:rsidRPr="00501FC8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 xml:space="preserve">myśliwi </w:t>
      </w:r>
      <w:r w:rsidR="00242D3A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>–</w:t>
      </w:r>
      <w:r w:rsidRPr="00501FC8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 xml:space="preserve"> dzieciom, dzieci – zwierzętom</w:t>
      </w:r>
      <w:r w:rsidR="00242D3A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>”</w:t>
      </w:r>
    </w:p>
    <w:p w14:paraId="6618E8C1" w14:textId="3272D47D" w:rsidR="00380726" w:rsidRPr="00501FC8" w:rsidRDefault="00380726" w:rsidP="00380726">
      <w:pPr>
        <w:spacing w:after="0"/>
        <w:ind w:left="2977" w:right="1245" w:hanging="1559"/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</w:pP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12.30 – 12.50 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ab/>
      </w:r>
      <w:r w:rsidRPr="00354AAE">
        <w:rPr>
          <w:rFonts w:ascii="Candara" w:hAnsi="Candara" w:cs="Segoe UI"/>
          <w:b/>
          <w:bCs/>
          <w:color w:val="1F3864" w:themeColor="accent1" w:themeShade="80"/>
          <w:sz w:val="28"/>
          <w:szCs w:val="28"/>
          <w:shd w:val="clear" w:color="auto" w:fill="FFFFFF"/>
        </w:rPr>
        <w:t>dr Mateusz Szast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, </w:t>
      </w:r>
      <w:r w:rsidRPr="00501FC8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>Praca z uczniem</w:t>
      </w:r>
      <w:r w:rsidR="00E120AF" w:rsidRPr="00501FC8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>/studentem</w:t>
      </w:r>
      <w:r w:rsidRPr="00501FC8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 xml:space="preserve"> oparta na relacjach</w:t>
      </w:r>
    </w:p>
    <w:p w14:paraId="4E62581D" w14:textId="2B1D1396" w:rsidR="00186515" w:rsidRPr="00501FC8" w:rsidRDefault="003724B1" w:rsidP="00380726">
      <w:pPr>
        <w:spacing w:after="0"/>
        <w:ind w:left="2977" w:right="1245" w:hanging="1559"/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</w:pP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12.</w:t>
      </w:r>
      <w:r w:rsidR="00380726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5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0 – 1</w:t>
      </w:r>
      <w:r w:rsidR="00380726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3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.</w:t>
      </w:r>
      <w:r w:rsidR="00380726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1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0</w:t>
      </w:r>
      <w:r w:rsidR="00186515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ab/>
      </w:r>
      <w:r w:rsidR="00A93D38" w:rsidRPr="00354AAE">
        <w:rPr>
          <w:rFonts w:ascii="Candara" w:hAnsi="Candara" w:cs="Segoe UI"/>
          <w:b/>
          <w:bCs/>
          <w:color w:val="1F3864" w:themeColor="accent1" w:themeShade="80"/>
          <w:sz w:val="28"/>
          <w:szCs w:val="28"/>
          <w:shd w:val="clear" w:color="auto" w:fill="FFFFFF"/>
        </w:rPr>
        <w:t>Paulina Barańska</w:t>
      </w:r>
      <w:r w:rsidR="00A93D38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, </w:t>
      </w:r>
      <w:r w:rsidR="00A93D38" w:rsidRPr="00501FC8">
        <w:rPr>
          <w:rFonts w:ascii="Candara" w:hAnsi="Candara" w:cs="Segoe UI"/>
          <w:i/>
          <w:iCs/>
          <w:color w:val="1F3864" w:themeColor="accent1" w:themeShade="80"/>
          <w:sz w:val="28"/>
          <w:szCs w:val="28"/>
          <w:shd w:val="clear" w:color="auto" w:fill="FFFFFF"/>
        </w:rPr>
        <w:t>Rozwijanie potencjału twórczego uczniów we współczesnej polskiej szkole: szanse, zagrożenia i wyzwania</w:t>
      </w:r>
    </w:p>
    <w:p w14:paraId="10A2A593" w14:textId="6287A449" w:rsidR="003724B1" w:rsidRPr="00501FC8" w:rsidRDefault="003724B1" w:rsidP="00380726">
      <w:pPr>
        <w:spacing w:after="0"/>
        <w:ind w:left="3683" w:hanging="1559"/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</w:pP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1</w:t>
      </w:r>
      <w:r w:rsidR="00380726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3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.</w:t>
      </w:r>
      <w:r w:rsidR="00380726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1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0 – 1</w:t>
      </w:r>
      <w:r w:rsidR="00380726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3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.</w:t>
      </w:r>
      <w:r w:rsidR="00380726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30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ab/>
      </w:r>
      <w:r w:rsidR="00242D3A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ab/>
      </w:r>
      <w:r w:rsidR="00242D3A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ab/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Dyskusja</w:t>
      </w:r>
    </w:p>
    <w:p w14:paraId="2DDB2F19" w14:textId="71236ECF" w:rsidR="00A07E79" w:rsidRPr="00501FC8" w:rsidRDefault="003724B1" w:rsidP="00380726">
      <w:pPr>
        <w:ind w:left="3683" w:hanging="1559"/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</w:pP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1</w:t>
      </w:r>
      <w:r w:rsidR="00380726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3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.</w:t>
      </w:r>
      <w:r w:rsidR="00380726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30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 – 1</w:t>
      </w:r>
      <w:r w:rsidR="00380726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4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.</w:t>
      </w:r>
      <w:r w:rsidR="00380726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15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 xml:space="preserve"> 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ab/>
      </w:r>
      <w:r w:rsidR="00242D3A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ab/>
      </w:r>
      <w:r w:rsidR="00242D3A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ab/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Lunch</w:t>
      </w:r>
    </w:p>
    <w:tbl>
      <w:tblPr>
        <w:tblStyle w:val="Tabela-Siatka"/>
        <w:tblW w:w="155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235"/>
        <w:gridCol w:w="8363"/>
      </w:tblGrid>
      <w:tr w:rsidR="00241E3E" w:rsidRPr="00501FC8" w14:paraId="17524715" w14:textId="77777777" w:rsidTr="00242D3A">
        <w:tc>
          <w:tcPr>
            <w:tcW w:w="7235" w:type="dxa"/>
          </w:tcPr>
          <w:p w14:paraId="4CAA8E66" w14:textId="217507C2" w:rsidR="00A07E79" w:rsidRPr="002A46AD" w:rsidRDefault="008A5C81" w:rsidP="00A07E79">
            <w:pPr>
              <w:ind w:left="1418" w:hanging="1418"/>
              <w:jc w:val="center"/>
              <w:rPr>
                <w:rFonts w:ascii="Candara" w:hAnsi="Candara" w:cs="Segoe U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</w:pPr>
            <w:r w:rsidRPr="002A46AD">
              <w:rPr>
                <w:rFonts w:ascii="Candara" w:hAnsi="Candara" w:cs="Segoe U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  <w:t>Sesja I</w:t>
            </w:r>
            <w:r w:rsidR="00E8283E">
              <w:rPr>
                <w:rFonts w:ascii="Candara" w:hAnsi="Candara" w:cs="Segoe U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 – Aula im. Danka</w:t>
            </w:r>
          </w:p>
          <w:p w14:paraId="4625C15C" w14:textId="77B9F2C5" w:rsidR="00A07E79" w:rsidRPr="00501FC8" w:rsidRDefault="00A07E79" w:rsidP="00A07E79">
            <w:pPr>
              <w:ind w:left="1418" w:hanging="1418"/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</w:pP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1</w:t>
            </w:r>
            <w:r w:rsidR="00380726"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4</w:t>
            </w: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.</w:t>
            </w:r>
            <w:r w:rsidR="00380726"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15</w:t>
            </w: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 – 1</w:t>
            </w:r>
            <w:r w:rsidR="00380726"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4</w:t>
            </w: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.</w:t>
            </w:r>
            <w:r w:rsidR="00380726"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35</w:t>
            </w: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 </w:t>
            </w: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ab/>
            </w:r>
            <w:r w:rsidRPr="00354AAE">
              <w:rPr>
                <w:rFonts w:ascii="Candara" w:hAnsi="Candara" w:cs="Segoe U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  <w:t>Daria Wrona</w:t>
            </w: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, </w:t>
            </w:r>
            <w:r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Cosplay, czyli nowe ujęcie role-</w:t>
            </w:r>
            <w:proofErr w:type="spellStart"/>
            <w:r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playu</w:t>
            </w:r>
            <w:proofErr w:type="spellEnd"/>
          </w:p>
          <w:p w14:paraId="3177CC40" w14:textId="0DCBFFF5" w:rsidR="00A07E79" w:rsidRPr="00501FC8" w:rsidRDefault="00A07E79" w:rsidP="00A07E79">
            <w:pPr>
              <w:ind w:left="1418" w:hanging="1418"/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</w:pP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1</w:t>
            </w:r>
            <w:r w:rsidR="00380726"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4</w:t>
            </w: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.</w:t>
            </w:r>
            <w:r w:rsidR="00380726"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35</w:t>
            </w: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 – 1</w:t>
            </w:r>
            <w:r w:rsidR="00380726"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4</w:t>
            </w: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.</w:t>
            </w:r>
            <w:r w:rsidR="00380726"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55</w:t>
            </w: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ab/>
            </w:r>
            <w:r w:rsidRPr="00354AAE">
              <w:rPr>
                <w:rFonts w:ascii="Candara" w:hAnsi="Candara" w:cs="Segoe U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  <w:t>Agata Muniak-Biernat</w:t>
            </w: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, </w:t>
            </w:r>
            <w:r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Aktywność </w:t>
            </w:r>
            <w:proofErr w:type="spellStart"/>
            <w:r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eduka</w:t>
            </w:r>
            <w:r w:rsidR="00354AAE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-</w:t>
            </w:r>
            <w:r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cyjna</w:t>
            </w:r>
            <w:proofErr w:type="spellEnd"/>
            <w:r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 seniorów w procesie selektywnego </w:t>
            </w:r>
            <w:proofErr w:type="spellStart"/>
            <w:r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optyma</w:t>
            </w:r>
            <w:r w:rsidR="00354AAE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-</w:t>
            </w:r>
            <w:r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lizowania</w:t>
            </w:r>
            <w:proofErr w:type="spellEnd"/>
            <w:r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 i kompensowania starości</w:t>
            </w:r>
          </w:p>
          <w:p w14:paraId="5BE38751" w14:textId="213ACB06" w:rsidR="00A07E79" w:rsidRPr="00501FC8" w:rsidRDefault="00A07E79" w:rsidP="00A07E79">
            <w:pPr>
              <w:ind w:left="1418" w:hanging="1418"/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</w:pP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1</w:t>
            </w:r>
            <w:r w:rsidR="00380726"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4</w:t>
            </w: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.</w:t>
            </w:r>
            <w:r w:rsidR="00380726"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55</w:t>
            </w: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 – 1</w:t>
            </w:r>
            <w:r w:rsidR="00380726"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5</w:t>
            </w: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.</w:t>
            </w:r>
            <w:r w:rsidR="00380726"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15</w:t>
            </w:r>
            <w:r w:rsidR="00242D3A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 </w:t>
            </w: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ab/>
            </w:r>
            <w:r w:rsidRPr="00354AAE">
              <w:rPr>
                <w:rFonts w:ascii="Candara" w:hAnsi="Candara" w:cs="Segoe U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Iwona </w:t>
            </w:r>
            <w:proofErr w:type="spellStart"/>
            <w:r w:rsidRPr="00354AAE">
              <w:rPr>
                <w:rFonts w:ascii="Candara" w:hAnsi="Candara" w:cs="Segoe U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  <w:t>Kukowka</w:t>
            </w:r>
            <w:proofErr w:type="spellEnd"/>
            <w:r w:rsidRPr="00354AAE">
              <w:rPr>
                <w:rFonts w:ascii="Candara" w:hAnsi="Candara" w:cs="Segoe U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, </w:t>
            </w:r>
            <w:r w:rsidR="0075520E" w:rsidRPr="00354AAE">
              <w:rPr>
                <w:rFonts w:ascii="Candara" w:hAnsi="Candara" w:cs="Segoe U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dr </w:t>
            </w:r>
            <w:r w:rsidRPr="00354AAE">
              <w:rPr>
                <w:rFonts w:ascii="Candara" w:hAnsi="Candara" w:cs="Segoe U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  <w:t>Paweł M. Owsianny</w:t>
            </w: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, Mateusz Gutowski, </w:t>
            </w:r>
            <w:r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200 tysięcy sztuk czy osobników, czyli jak uczniowie podchodzą i do</w:t>
            </w:r>
            <w:r w:rsidR="00242D3A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-</w:t>
            </w:r>
            <w:r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chodzą do istoty dzika</w:t>
            </w:r>
          </w:p>
          <w:p w14:paraId="42CB26FC" w14:textId="59605A55" w:rsidR="00A07E79" w:rsidRPr="00501FC8" w:rsidRDefault="00A07E79" w:rsidP="00A07E79">
            <w:pPr>
              <w:ind w:left="1418" w:hanging="1418"/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</w:pP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1</w:t>
            </w:r>
            <w:r w:rsidR="00380726"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5.15</w:t>
            </w: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 – 1</w:t>
            </w:r>
            <w:r w:rsidR="00380726"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5</w:t>
            </w: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.</w:t>
            </w:r>
            <w:r w:rsidR="00380726"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35</w:t>
            </w: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ab/>
            </w:r>
            <w:r w:rsidR="00242D3A" w:rsidRPr="00354AAE">
              <w:rPr>
                <w:rFonts w:ascii="Candara" w:hAnsi="Candara" w:cs="Segoe U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          </w:t>
            </w:r>
            <w:r w:rsidRPr="00354AAE">
              <w:rPr>
                <w:rFonts w:ascii="Candara" w:hAnsi="Candara" w:cs="Segoe U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Justyna </w:t>
            </w:r>
            <w:r w:rsidR="008A5C81" w:rsidRPr="00354AAE">
              <w:rPr>
                <w:rFonts w:ascii="Candara" w:hAnsi="Candara" w:cs="Segoe U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  <w:t>Kowalska</w:t>
            </w: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, </w:t>
            </w:r>
            <w:r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Lektura szkolna jako klucz do rozmowy o trudnych tematach</w:t>
            </w: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06A3755B" w14:textId="0946BA2E" w:rsidR="00A07E79" w:rsidRPr="00501FC8" w:rsidRDefault="00A07E79" w:rsidP="00A07E79">
            <w:pPr>
              <w:ind w:left="1418" w:hanging="1418"/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</w:pP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1</w:t>
            </w:r>
            <w:r w:rsidR="00380726"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5</w:t>
            </w: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.</w:t>
            </w:r>
            <w:r w:rsidR="00380726"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35</w:t>
            </w: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 – 1</w:t>
            </w:r>
            <w:r w:rsidR="003724B1"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5</w:t>
            </w: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.</w:t>
            </w:r>
            <w:r w:rsidR="00380726"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55</w:t>
            </w: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ab/>
              <w:t xml:space="preserve"> Dyskusja</w:t>
            </w:r>
          </w:p>
          <w:p w14:paraId="47D9D570" w14:textId="77777777" w:rsidR="00A07E79" w:rsidRPr="00501FC8" w:rsidRDefault="00A07E79" w:rsidP="00DA0E3C">
            <w:pPr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363" w:type="dxa"/>
          </w:tcPr>
          <w:p w14:paraId="0ADDF811" w14:textId="4B1FCC61" w:rsidR="00A07E79" w:rsidRPr="002A46AD" w:rsidRDefault="00A07E79" w:rsidP="00A07E79">
            <w:pPr>
              <w:ind w:left="1418" w:hanging="1418"/>
              <w:jc w:val="center"/>
              <w:rPr>
                <w:rFonts w:ascii="Candara" w:hAnsi="Candara" w:cs="Segoe U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</w:pPr>
            <w:r w:rsidRPr="002A46AD">
              <w:rPr>
                <w:rFonts w:ascii="Candara" w:hAnsi="Candara" w:cs="Segoe U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  <w:t>S</w:t>
            </w:r>
            <w:r w:rsidR="008A5C81" w:rsidRPr="002A46AD">
              <w:rPr>
                <w:rFonts w:ascii="Candara" w:hAnsi="Candara" w:cs="Segoe U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  <w:t>esj</w:t>
            </w:r>
            <w:r w:rsidR="00B37CFE" w:rsidRPr="002A46AD">
              <w:rPr>
                <w:rFonts w:ascii="Candara" w:hAnsi="Candara" w:cs="Segoe U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  <w:t>a</w:t>
            </w:r>
            <w:r w:rsidRPr="002A46AD">
              <w:rPr>
                <w:rFonts w:ascii="Candara" w:hAnsi="Candara" w:cs="Segoe U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 II</w:t>
            </w:r>
            <w:r w:rsidR="00E8283E">
              <w:rPr>
                <w:rFonts w:ascii="Candara" w:hAnsi="Candara" w:cs="Segoe U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 – s. 241 </w:t>
            </w:r>
          </w:p>
          <w:p w14:paraId="00825782" w14:textId="1E73C6F9" w:rsidR="00A07E79" w:rsidRPr="00501FC8" w:rsidRDefault="00380726" w:rsidP="00242D3A">
            <w:pPr>
              <w:ind w:left="1455" w:hanging="1276"/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</w:pP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14.15 – 14.35</w:t>
            </w:r>
            <w:r w:rsidR="00242D3A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     </w:t>
            </w:r>
            <w:r w:rsidR="00DE7B61" w:rsidRPr="00354AAE">
              <w:rPr>
                <w:rFonts w:ascii="Candara" w:hAnsi="Candara" w:cs="Segoe U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dr </w:t>
            </w:r>
            <w:r w:rsidR="00A07E79" w:rsidRPr="00354AAE">
              <w:rPr>
                <w:rFonts w:ascii="Candara" w:hAnsi="Candara" w:cs="Segoe U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  <w:t>Magdalena Trzcionka</w:t>
            </w:r>
            <w:r w:rsidR="00A07E79"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, </w:t>
            </w:r>
            <w:r w:rsidR="00A07E79"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Agile nie tylko dla IT.</w:t>
            </w:r>
            <w:r w:rsidR="00242D3A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 </w:t>
            </w:r>
            <w:r w:rsidR="00A07E79"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Metodyka </w:t>
            </w:r>
            <w:proofErr w:type="spellStart"/>
            <w:r w:rsidR="00A07E79"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scrum</w:t>
            </w:r>
            <w:proofErr w:type="spellEnd"/>
            <w:r w:rsidR="00A07E79"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 w edukacji uniwersyteckiej. Studium przypadku</w:t>
            </w:r>
          </w:p>
          <w:p w14:paraId="2363B39A" w14:textId="10C80045" w:rsidR="00A07E79" w:rsidRPr="00501FC8" w:rsidRDefault="00380726" w:rsidP="00242D3A">
            <w:pPr>
              <w:ind w:left="1418" w:hanging="1276"/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</w:pP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14.35 – 14.55</w:t>
            </w:r>
            <w:r w:rsidR="00A07E79"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ab/>
            </w:r>
            <w:r w:rsidR="00A07E79" w:rsidRPr="00354AAE">
              <w:rPr>
                <w:rFonts w:ascii="Candara" w:hAnsi="Candara" w:cs="Segoe U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  <w:t>Aleksandra Wójciak</w:t>
            </w:r>
            <w:r w:rsidR="00A07E79"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, </w:t>
            </w:r>
            <w:r w:rsidR="00A07E79"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Innowacje technologiczne, a edukacja dzieci z niepełnosprawnościami</w:t>
            </w:r>
          </w:p>
          <w:p w14:paraId="42EDD637" w14:textId="6559B4E0" w:rsidR="00A07E79" w:rsidRPr="00501FC8" w:rsidRDefault="00380726" w:rsidP="00242D3A">
            <w:pPr>
              <w:ind w:left="1418" w:hanging="1276"/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</w:pP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14.55 – 15.15</w:t>
            </w:r>
            <w:r w:rsidR="00A07E79"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ab/>
            </w:r>
            <w:r w:rsidR="00A07E79" w:rsidRPr="00354AAE">
              <w:rPr>
                <w:rFonts w:ascii="Candara" w:hAnsi="Candara" w:cs="Segoe U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  <w:t>Samanta Dryja-Zabielska</w:t>
            </w:r>
            <w:r w:rsidR="00A07E79"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, </w:t>
            </w:r>
            <w:r w:rsidR="00A07E79"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Porażki, błędy, trudno</w:t>
            </w:r>
            <w:r w:rsidR="00242D3A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-</w:t>
            </w:r>
            <w:r w:rsidR="00A07E79"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ci, wyzwania </w:t>
            </w:r>
            <w:r w:rsidR="00242D3A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- </w:t>
            </w:r>
            <w:r w:rsidR="00A07E79"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o uczeniu się polskich nauczycieli pol</w:t>
            </w:r>
            <w:r w:rsidR="00242D3A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o</w:t>
            </w:r>
            <w:r w:rsidR="00A07E79"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nistów</w:t>
            </w:r>
          </w:p>
          <w:p w14:paraId="393FD4F5" w14:textId="505EAB63" w:rsidR="00A07E79" w:rsidRPr="00501FC8" w:rsidRDefault="00380726" w:rsidP="00242D3A">
            <w:pPr>
              <w:ind w:left="1418" w:hanging="1276"/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</w:pP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15.15 – 15.35</w:t>
            </w:r>
            <w:r w:rsidR="00A07E79"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ab/>
            </w:r>
            <w:r w:rsidR="00A07E79" w:rsidRPr="00354AAE">
              <w:rPr>
                <w:rFonts w:ascii="Candara" w:hAnsi="Candara" w:cs="Segoe U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Urszula Brzezińska, </w:t>
            </w:r>
            <w:r w:rsidR="008B5079" w:rsidRPr="00354AAE">
              <w:rPr>
                <w:rFonts w:ascii="Candara" w:hAnsi="Candara" w:cs="Segoe U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  <w:t>Emilia Wrocławska-</w:t>
            </w:r>
            <w:proofErr w:type="spellStart"/>
            <w:r w:rsidR="008B5079" w:rsidRPr="00354AAE">
              <w:rPr>
                <w:rFonts w:ascii="Candara" w:hAnsi="Candara" w:cs="Segoe U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  <w:t>Warchala</w:t>
            </w:r>
            <w:proofErr w:type="spellEnd"/>
            <w:r w:rsidR="008B5079"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, </w:t>
            </w:r>
            <w:r w:rsidR="00A07E79"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Warsztat pedagoga-diagnosty w interdy</w:t>
            </w:r>
            <w:r w:rsidR="00242D3A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s</w:t>
            </w:r>
            <w:r w:rsidR="00A07E79" w:rsidRPr="00501FC8">
              <w:rPr>
                <w:rFonts w:ascii="Candara" w:hAnsi="Candara" w:cs="Segoe UI"/>
                <w:i/>
                <w:iCs/>
                <w:color w:val="1F3864" w:themeColor="accent1" w:themeShade="80"/>
                <w:sz w:val="28"/>
                <w:szCs w:val="28"/>
                <w:shd w:val="clear" w:color="auto" w:fill="FFFFFF"/>
              </w:rPr>
              <w:t>cyplinarnym zespole profesjonalistów konstruujących indywidualne programy wspomagania rozwoju dzieci o zaburzonym rozwoju</w:t>
            </w:r>
          </w:p>
          <w:p w14:paraId="60D99C69" w14:textId="602AF198" w:rsidR="00A07E79" w:rsidRPr="00501FC8" w:rsidRDefault="00380726" w:rsidP="00242D3A">
            <w:pPr>
              <w:ind w:left="1418" w:hanging="1276"/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</w:pPr>
            <w:r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>15.35 – 15.55</w:t>
            </w:r>
            <w:r w:rsidR="00A07E79" w:rsidRPr="00501FC8">
              <w:rPr>
                <w:rFonts w:ascii="Candara" w:hAnsi="Candara" w:cs="Segoe UI"/>
                <w:color w:val="1F3864" w:themeColor="accent1" w:themeShade="80"/>
                <w:sz w:val="28"/>
                <w:szCs w:val="28"/>
                <w:shd w:val="clear" w:color="auto" w:fill="FFFFFF"/>
              </w:rPr>
              <w:tab/>
              <w:t>Dyskusja</w:t>
            </w:r>
            <w:bookmarkStart w:id="0" w:name="_GoBack"/>
            <w:bookmarkEnd w:id="0"/>
          </w:p>
        </w:tc>
      </w:tr>
    </w:tbl>
    <w:p w14:paraId="27201FF8" w14:textId="77777777" w:rsidR="00242D3A" w:rsidRDefault="00242D3A" w:rsidP="000F0192">
      <w:pPr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</w:pPr>
    </w:p>
    <w:p w14:paraId="214EB350" w14:textId="5AE1E522" w:rsidR="00DE7B61" w:rsidRPr="00501FC8" w:rsidRDefault="005C0167" w:rsidP="00242D3A">
      <w:pPr>
        <w:ind w:left="2977" w:hanging="853"/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</w:pP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1</w:t>
      </w:r>
      <w:r w:rsidR="00380726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6</w:t>
      </w:r>
      <w:r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.</w:t>
      </w:r>
      <w:r w:rsidR="00380726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>00</w:t>
      </w:r>
      <w:r w:rsidR="00DE7B61" w:rsidRPr="00501FC8">
        <w:rPr>
          <w:rFonts w:ascii="Candara" w:hAnsi="Candara" w:cs="Segoe UI"/>
          <w:color w:val="1F3864" w:themeColor="accent1" w:themeShade="80"/>
          <w:sz w:val="28"/>
          <w:szCs w:val="28"/>
          <w:shd w:val="clear" w:color="auto" w:fill="FFFFFF"/>
        </w:rPr>
        <w:tab/>
        <w:t>Zakończenie konferencji</w:t>
      </w:r>
    </w:p>
    <w:sectPr w:rsidR="00DE7B61" w:rsidRPr="00501FC8" w:rsidSect="00501FC8">
      <w:pgSz w:w="16838" w:h="23811" w:code="28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7A3B"/>
    <w:multiLevelType w:val="hybridMultilevel"/>
    <w:tmpl w:val="00AC1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1011A"/>
    <w:multiLevelType w:val="hybridMultilevel"/>
    <w:tmpl w:val="E49CC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D4F12"/>
    <w:multiLevelType w:val="hybridMultilevel"/>
    <w:tmpl w:val="364084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9159B"/>
    <w:multiLevelType w:val="hybridMultilevel"/>
    <w:tmpl w:val="00FAC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07AC3"/>
    <w:multiLevelType w:val="hybridMultilevel"/>
    <w:tmpl w:val="00FAC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54"/>
    <w:rsid w:val="0001381D"/>
    <w:rsid w:val="00035718"/>
    <w:rsid w:val="000D1D5F"/>
    <w:rsid w:val="000F0192"/>
    <w:rsid w:val="00101B48"/>
    <w:rsid w:val="00186515"/>
    <w:rsid w:val="001957A3"/>
    <w:rsid w:val="001D047B"/>
    <w:rsid w:val="002020CA"/>
    <w:rsid w:val="00241BBA"/>
    <w:rsid w:val="00241E3E"/>
    <w:rsid w:val="00242D3A"/>
    <w:rsid w:val="002624B8"/>
    <w:rsid w:val="002A46AD"/>
    <w:rsid w:val="002A51DB"/>
    <w:rsid w:val="002D2F33"/>
    <w:rsid w:val="00354AAE"/>
    <w:rsid w:val="003724B1"/>
    <w:rsid w:val="00380726"/>
    <w:rsid w:val="0038510B"/>
    <w:rsid w:val="00404710"/>
    <w:rsid w:val="004D6FD7"/>
    <w:rsid w:val="005012D3"/>
    <w:rsid w:val="00501FC8"/>
    <w:rsid w:val="00576C72"/>
    <w:rsid w:val="005C0167"/>
    <w:rsid w:val="006D5C07"/>
    <w:rsid w:val="00716F5D"/>
    <w:rsid w:val="0075520E"/>
    <w:rsid w:val="007E5418"/>
    <w:rsid w:val="00882A79"/>
    <w:rsid w:val="008A5C81"/>
    <w:rsid w:val="008B5079"/>
    <w:rsid w:val="009405D1"/>
    <w:rsid w:val="00944354"/>
    <w:rsid w:val="0095073C"/>
    <w:rsid w:val="00A07E79"/>
    <w:rsid w:val="00A93D38"/>
    <w:rsid w:val="00AB59CD"/>
    <w:rsid w:val="00AB7A77"/>
    <w:rsid w:val="00B37CFE"/>
    <w:rsid w:val="00C64497"/>
    <w:rsid w:val="00C74834"/>
    <w:rsid w:val="00D002DD"/>
    <w:rsid w:val="00DA0E3C"/>
    <w:rsid w:val="00DE7B61"/>
    <w:rsid w:val="00E120AF"/>
    <w:rsid w:val="00E72FBF"/>
    <w:rsid w:val="00E8283E"/>
    <w:rsid w:val="00F65D6A"/>
    <w:rsid w:val="00FB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32A0"/>
  <w15:chartTrackingRefBased/>
  <w15:docId w15:val="{01813B44-6906-4714-868D-097E430B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020CA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ytatmj">
    <w:name w:val="Cytat mój"/>
    <w:basedOn w:val="Cytat"/>
    <w:link w:val="CytatmjZnak"/>
    <w:qFormat/>
    <w:rsid w:val="00241BBA"/>
    <w:pPr>
      <w:ind w:left="708"/>
      <w:jc w:val="both"/>
    </w:pPr>
  </w:style>
  <w:style w:type="character" w:customStyle="1" w:styleId="CytatmjZnak">
    <w:name w:val="Cytat mój Znak"/>
    <w:basedOn w:val="CytatZnak"/>
    <w:link w:val="Cytatmj"/>
    <w:rsid w:val="00241BBA"/>
    <w:rPr>
      <w:rFonts w:ascii="Times New Roman" w:hAnsi="Times New Roman"/>
      <w:i/>
      <w:iCs/>
      <w:color w:val="404040" w:themeColor="text1" w:themeTint="BF"/>
      <w:sz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241BB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1B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4354"/>
    <w:pPr>
      <w:ind w:left="720"/>
      <w:contextualSpacing/>
    </w:pPr>
  </w:style>
  <w:style w:type="table" w:styleId="Tabela-Siatka">
    <w:name w:val="Table Grid"/>
    <w:basedOn w:val="Standardowy"/>
    <w:uiPriority w:val="39"/>
    <w:rsid w:val="00A07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699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Zaucha</dc:creator>
  <cp:keywords/>
  <dc:description/>
  <cp:lastModifiedBy>Tatiana Krawczyńska</cp:lastModifiedBy>
  <cp:revision>8</cp:revision>
  <cp:lastPrinted>2019-10-03T09:54:00Z</cp:lastPrinted>
  <dcterms:created xsi:type="dcterms:W3CDTF">2019-10-03T09:25:00Z</dcterms:created>
  <dcterms:modified xsi:type="dcterms:W3CDTF">2019-10-10T20:02:00Z</dcterms:modified>
</cp:coreProperties>
</file>